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85"/>
        <w:gridCol w:w="1416"/>
        <w:gridCol w:w="2128"/>
        <w:gridCol w:w="893"/>
        <w:gridCol w:w="1511"/>
      </w:tblGrid>
      <w:tr w:rsidR="00654B37" w:rsidRPr="0031157A" w14:paraId="5CBF88CE" w14:textId="77777777" w:rsidTr="00E42712">
        <w:tc>
          <w:tcPr>
            <w:tcW w:w="1129" w:type="dxa"/>
          </w:tcPr>
          <w:p w14:paraId="3283BC99" w14:textId="73416A25" w:rsidR="00654B37" w:rsidRPr="0031157A" w:rsidRDefault="00654B37" w:rsidP="000B0D82">
            <w:pPr>
              <w:rPr>
                <w:rFonts w:ascii="Times New Roman" w:hAnsi="Times New Roman" w:cs="Times New Roman"/>
                <w:b/>
                <w:bCs/>
              </w:rPr>
            </w:pPr>
            <w:r w:rsidRPr="0031157A">
              <w:rPr>
                <w:rFonts w:ascii="Times New Roman" w:hAnsi="Times New Roman" w:cs="Times New Roman"/>
                <w:b/>
                <w:bCs/>
              </w:rPr>
              <w:t>Teklif No</w:t>
            </w:r>
          </w:p>
        </w:tc>
        <w:tc>
          <w:tcPr>
            <w:tcW w:w="1985" w:type="dxa"/>
          </w:tcPr>
          <w:p w14:paraId="02E6FE4C" w14:textId="77777777" w:rsidR="00654B37" w:rsidRPr="0031157A" w:rsidRDefault="00654B37" w:rsidP="000B0D82">
            <w:pPr>
              <w:rPr>
                <w:rFonts w:ascii="Times New Roman" w:hAnsi="Times New Roman" w:cs="Times New Roman"/>
                <w:b/>
                <w:bCs/>
              </w:rPr>
            </w:pPr>
          </w:p>
        </w:tc>
        <w:tc>
          <w:tcPr>
            <w:tcW w:w="1416" w:type="dxa"/>
          </w:tcPr>
          <w:p w14:paraId="72B64C60" w14:textId="40124ADA" w:rsidR="00654B37" w:rsidRPr="0031157A" w:rsidRDefault="00654B37" w:rsidP="000B0D82">
            <w:pPr>
              <w:rPr>
                <w:rFonts w:ascii="Times New Roman" w:hAnsi="Times New Roman" w:cs="Times New Roman"/>
                <w:b/>
                <w:bCs/>
              </w:rPr>
            </w:pPr>
          </w:p>
        </w:tc>
        <w:tc>
          <w:tcPr>
            <w:tcW w:w="2128" w:type="dxa"/>
          </w:tcPr>
          <w:p w14:paraId="569CE381" w14:textId="77777777" w:rsidR="00654B37" w:rsidRPr="0031157A" w:rsidRDefault="00654B37" w:rsidP="000B0D82">
            <w:pPr>
              <w:rPr>
                <w:rFonts w:ascii="Times New Roman" w:hAnsi="Times New Roman" w:cs="Times New Roman"/>
                <w:b/>
                <w:bCs/>
              </w:rPr>
            </w:pPr>
          </w:p>
        </w:tc>
        <w:tc>
          <w:tcPr>
            <w:tcW w:w="893" w:type="dxa"/>
          </w:tcPr>
          <w:p w14:paraId="5BD0BA88" w14:textId="7475E2DC" w:rsidR="00654B37" w:rsidRPr="0031157A" w:rsidRDefault="00E42712" w:rsidP="000B0D82">
            <w:pPr>
              <w:rPr>
                <w:rFonts w:ascii="Times New Roman" w:hAnsi="Times New Roman" w:cs="Times New Roman"/>
                <w:b/>
                <w:bCs/>
              </w:rPr>
            </w:pPr>
            <w:r w:rsidRPr="0031157A">
              <w:rPr>
                <w:rFonts w:ascii="Times New Roman" w:hAnsi="Times New Roman" w:cs="Times New Roman"/>
                <w:b/>
                <w:bCs/>
              </w:rPr>
              <w:t>Tarih:</w:t>
            </w:r>
          </w:p>
        </w:tc>
        <w:tc>
          <w:tcPr>
            <w:tcW w:w="1511" w:type="dxa"/>
          </w:tcPr>
          <w:p w14:paraId="7190D81B" w14:textId="77777777" w:rsidR="00654B37" w:rsidRPr="0031157A" w:rsidRDefault="00654B37" w:rsidP="000B0D82">
            <w:pPr>
              <w:rPr>
                <w:rFonts w:ascii="Times New Roman" w:hAnsi="Times New Roman" w:cs="Times New Roman"/>
                <w:b/>
                <w:bCs/>
              </w:rPr>
            </w:pPr>
          </w:p>
        </w:tc>
      </w:tr>
    </w:tbl>
    <w:p w14:paraId="1B414BEB" w14:textId="31E97FF9" w:rsidR="00D40A87" w:rsidRPr="0031157A" w:rsidRDefault="00E42712" w:rsidP="000B0D82">
      <w:pPr>
        <w:rPr>
          <w:rFonts w:ascii="Times New Roman" w:hAnsi="Times New Roman" w:cs="Times New Roman"/>
          <w:b/>
          <w:bCs/>
        </w:rPr>
      </w:pPr>
      <w:r w:rsidRPr="0031157A">
        <w:rPr>
          <w:rFonts w:ascii="Times New Roman" w:hAnsi="Times New Roman" w:cs="Times New Roman"/>
          <w:b/>
          <w:bCs/>
        </w:rPr>
        <w:br/>
      </w:r>
      <w:r w:rsidR="00D40A87" w:rsidRPr="0031157A">
        <w:rPr>
          <w:rFonts w:ascii="Times New Roman" w:hAnsi="Times New Roman" w:cs="Times New Roman"/>
          <w:b/>
          <w:bCs/>
        </w:rPr>
        <w:t>1.0</w:t>
      </w:r>
      <w:r w:rsidR="00D40A87" w:rsidRPr="0031157A">
        <w:rPr>
          <w:rFonts w:ascii="Times New Roman" w:hAnsi="Times New Roman" w:cs="Times New Roman"/>
          <w:b/>
          <w:bCs/>
        </w:rPr>
        <w:tab/>
        <w:t>TARAFLAR</w:t>
      </w:r>
    </w:p>
    <w:p w14:paraId="278140AE" w14:textId="3C9B56CC" w:rsidR="00D40A87" w:rsidRPr="0031157A" w:rsidRDefault="008C0161" w:rsidP="00352727">
      <w:pPr>
        <w:spacing w:after="0"/>
        <w:rPr>
          <w:rFonts w:ascii="Times New Roman" w:hAnsi="Times New Roman" w:cs="Times New Roman"/>
          <w:b/>
          <w:bCs/>
        </w:rPr>
      </w:pPr>
      <w:r w:rsidRPr="0031157A">
        <w:rPr>
          <w:rFonts w:ascii="Times New Roman" w:hAnsi="Times New Roman" w:cs="Times New Roman"/>
          <w:b/>
          <w:bCs/>
        </w:rPr>
        <w:t>EUROGAP ŞİRKETLER GRUBU</w:t>
      </w:r>
      <w:r w:rsidR="00B070D6" w:rsidRPr="0031157A">
        <w:rPr>
          <w:rFonts w:ascii="Times New Roman" w:hAnsi="Times New Roman" w:cs="Times New Roman"/>
          <w:b/>
          <w:bCs/>
        </w:rPr>
        <w:t xml:space="preserve"> (EUROGAP olarak anılacaktır)</w:t>
      </w:r>
      <w:r w:rsidRPr="0031157A">
        <w:rPr>
          <w:rFonts w:ascii="Times New Roman" w:hAnsi="Times New Roman" w:cs="Times New Roman"/>
          <w:b/>
          <w:bCs/>
        </w:rPr>
        <w:t>:</w:t>
      </w:r>
    </w:p>
    <w:p w14:paraId="2E5DB723" w14:textId="3E2C185F" w:rsidR="00352727" w:rsidRPr="0031157A" w:rsidRDefault="00352727" w:rsidP="00352727">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ULUSLARARASI STANDART SERTİFİKASYON ENSTİTÜSÜ LİMİTED ŞİRKETİ</w:t>
      </w:r>
    </w:p>
    <w:p w14:paraId="6CF9DD2A" w14:textId="1B1AEF49" w:rsidR="00EC1786" w:rsidRPr="0031157A" w:rsidRDefault="00EC1786" w:rsidP="00352727">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ANAL</w:t>
      </w:r>
      <w:r w:rsidR="00352727" w:rsidRPr="0031157A">
        <w:rPr>
          <w:rFonts w:ascii="Times New Roman" w:hAnsi="Times New Roman" w:cs="Times New Roman"/>
        </w:rPr>
        <w:t>İ</w:t>
      </w:r>
      <w:r w:rsidRPr="0031157A">
        <w:rPr>
          <w:rFonts w:ascii="Times New Roman" w:hAnsi="Times New Roman" w:cs="Times New Roman"/>
        </w:rPr>
        <w:t xml:space="preserve">Z LABORATUVARLARI </w:t>
      </w:r>
      <w:r w:rsidR="00352727" w:rsidRPr="0031157A">
        <w:rPr>
          <w:rFonts w:ascii="Times New Roman" w:hAnsi="Times New Roman" w:cs="Times New Roman"/>
        </w:rPr>
        <w:t xml:space="preserve">ANONİM </w:t>
      </w:r>
      <w:r w:rsidRPr="0031157A">
        <w:rPr>
          <w:rFonts w:ascii="Times New Roman" w:hAnsi="Times New Roman" w:cs="Times New Roman"/>
        </w:rPr>
        <w:t>ŞİRKETİ</w:t>
      </w:r>
    </w:p>
    <w:p w14:paraId="1D63E1B3" w14:textId="6FEE6711" w:rsidR="00EC1786" w:rsidRPr="0031157A" w:rsidRDefault="00EC1786" w:rsidP="00352727">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KAL</w:t>
      </w:r>
      <w:r w:rsidR="00352727" w:rsidRPr="0031157A">
        <w:rPr>
          <w:rFonts w:ascii="Times New Roman" w:hAnsi="Times New Roman" w:cs="Times New Roman"/>
        </w:rPr>
        <w:t>İ</w:t>
      </w:r>
      <w:r w:rsidRPr="0031157A">
        <w:rPr>
          <w:rFonts w:ascii="Times New Roman" w:hAnsi="Times New Roman" w:cs="Times New Roman"/>
        </w:rPr>
        <w:t xml:space="preserve">BRASYON LABORATUVARLARI </w:t>
      </w:r>
      <w:r w:rsidR="00352727" w:rsidRPr="0031157A">
        <w:rPr>
          <w:rFonts w:ascii="Times New Roman" w:hAnsi="Times New Roman" w:cs="Times New Roman"/>
        </w:rPr>
        <w:t xml:space="preserve">ANONİM </w:t>
      </w:r>
      <w:r w:rsidRPr="0031157A">
        <w:rPr>
          <w:rFonts w:ascii="Times New Roman" w:hAnsi="Times New Roman" w:cs="Times New Roman"/>
        </w:rPr>
        <w:t>ŞİRKETİ</w:t>
      </w:r>
    </w:p>
    <w:p w14:paraId="7905B58A" w14:textId="77777777" w:rsidR="00033D0F" w:rsidRPr="0031157A" w:rsidRDefault="00033D0F" w:rsidP="00033D0F">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AKADEMİ ANONİM ŞİRKETİ</w:t>
      </w:r>
    </w:p>
    <w:p w14:paraId="66AF939C" w14:textId="50EC3B2C" w:rsidR="00EC1786" w:rsidRPr="0031157A" w:rsidRDefault="00EC1786" w:rsidP="00352727">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MÜ</w:t>
      </w:r>
      <w:r w:rsidR="00352727" w:rsidRPr="0031157A">
        <w:rPr>
          <w:rFonts w:ascii="Times New Roman" w:hAnsi="Times New Roman" w:cs="Times New Roman"/>
        </w:rPr>
        <w:t>Ş</w:t>
      </w:r>
      <w:r w:rsidRPr="0031157A">
        <w:rPr>
          <w:rFonts w:ascii="Times New Roman" w:hAnsi="Times New Roman" w:cs="Times New Roman"/>
        </w:rPr>
        <w:t>AV</w:t>
      </w:r>
      <w:r w:rsidR="00352727" w:rsidRPr="0031157A">
        <w:rPr>
          <w:rFonts w:ascii="Times New Roman" w:hAnsi="Times New Roman" w:cs="Times New Roman"/>
        </w:rPr>
        <w:t>İ</w:t>
      </w:r>
      <w:r w:rsidRPr="0031157A">
        <w:rPr>
          <w:rFonts w:ascii="Times New Roman" w:hAnsi="Times New Roman" w:cs="Times New Roman"/>
        </w:rPr>
        <w:t>RL</w:t>
      </w:r>
      <w:r w:rsidR="00352727" w:rsidRPr="0031157A">
        <w:rPr>
          <w:rFonts w:ascii="Times New Roman" w:hAnsi="Times New Roman" w:cs="Times New Roman"/>
        </w:rPr>
        <w:t>İ</w:t>
      </w:r>
      <w:r w:rsidRPr="0031157A">
        <w:rPr>
          <w:rFonts w:ascii="Times New Roman" w:hAnsi="Times New Roman" w:cs="Times New Roman"/>
        </w:rPr>
        <w:t xml:space="preserve">K </w:t>
      </w:r>
      <w:r w:rsidR="00352727" w:rsidRPr="0031157A">
        <w:rPr>
          <w:rFonts w:ascii="Times New Roman" w:hAnsi="Times New Roman" w:cs="Times New Roman"/>
        </w:rPr>
        <w:t xml:space="preserve">ANONİM </w:t>
      </w:r>
      <w:r w:rsidRPr="0031157A">
        <w:rPr>
          <w:rFonts w:ascii="Times New Roman" w:hAnsi="Times New Roman" w:cs="Times New Roman"/>
        </w:rPr>
        <w:t>ŞİRKETİ</w:t>
      </w:r>
    </w:p>
    <w:p w14:paraId="4D224CC2" w14:textId="77777777" w:rsidR="00033D0F" w:rsidRPr="0031157A" w:rsidRDefault="00033D0F" w:rsidP="00033D0F">
      <w:pPr>
        <w:spacing w:after="0"/>
        <w:rPr>
          <w:rFonts w:ascii="Times New Roman" w:hAnsi="Times New Roman" w:cs="Times New Roman"/>
        </w:rPr>
      </w:pPr>
      <w:r w:rsidRPr="0031157A">
        <w:rPr>
          <w:rFonts w:ascii="Times New Roman" w:hAnsi="Times New Roman" w:cs="Times New Roman"/>
          <w:b/>
          <w:bCs/>
        </w:rPr>
        <w:t>EUROGAP</w:t>
      </w:r>
      <w:r w:rsidRPr="0031157A">
        <w:rPr>
          <w:rFonts w:ascii="Times New Roman" w:hAnsi="Times New Roman" w:cs="Times New Roman"/>
        </w:rPr>
        <w:t xml:space="preserve"> ENDÜSTRİ İÇ VE DIŞ TİCARET ANONİM ŞİRKETİ</w:t>
      </w:r>
    </w:p>
    <w:p w14:paraId="02D5CD10" w14:textId="71134091" w:rsidR="00352727" w:rsidRPr="0031157A" w:rsidRDefault="00033D0F" w:rsidP="00EC1786">
      <w:pPr>
        <w:rPr>
          <w:rFonts w:ascii="Times New Roman" w:hAnsi="Times New Roman" w:cs="Times New Roman"/>
        </w:rPr>
      </w:pPr>
      <w:r w:rsidRPr="0031157A">
        <w:rPr>
          <w:rFonts w:ascii="Times New Roman" w:hAnsi="Times New Roman" w:cs="Times New Roman"/>
          <w:b/>
          <w:bCs/>
        </w:rPr>
        <w:t xml:space="preserve">EUROGAP </w:t>
      </w:r>
      <w:r w:rsidRPr="0031157A">
        <w:rPr>
          <w:rFonts w:ascii="Times New Roman" w:hAnsi="Times New Roman" w:cs="Times New Roman"/>
        </w:rPr>
        <w:t>FİNANS HİZMETLERİ ANONİM ŞİRKETİ</w:t>
      </w:r>
    </w:p>
    <w:p w14:paraId="66F84D25" w14:textId="2B5391EF" w:rsidR="00491501" w:rsidRPr="0031157A" w:rsidRDefault="002855D0" w:rsidP="00491501">
      <w:pPr>
        <w:rPr>
          <w:rFonts w:ascii="Times New Roman" w:hAnsi="Times New Roman" w:cs="Times New Roman"/>
        </w:rPr>
      </w:pPr>
      <w:r w:rsidRPr="0031157A">
        <w:rPr>
          <w:rFonts w:ascii="Times New Roman" w:hAnsi="Times New Roman" w:cs="Times New Roman"/>
          <w:b/>
          <w:bCs/>
        </w:rPr>
        <w:t>Adresi</w:t>
      </w:r>
      <w:r w:rsidRPr="0031157A">
        <w:rPr>
          <w:rFonts w:ascii="Times New Roman" w:hAnsi="Times New Roman" w:cs="Times New Roman"/>
        </w:rPr>
        <w:t>:</w:t>
      </w:r>
      <w:r w:rsidR="00491501" w:rsidRPr="0031157A">
        <w:rPr>
          <w:rFonts w:ascii="Times New Roman" w:hAnsi="Times New Roman" w:cs="Times New Roman"/>
        </w:rPr>
        <w:t xml:space="preserve"> Urfayolu Bulv. Şirin Evler-3 Sitesi A/Blok Altı No:</w:t>
      </w:r>
      <w:r w:rsidRPr="0031157A">
        <w:rPr>
          <w:rFonts w:ascii="Times New Roman" w:hAnsi="Times New Roman" w:cs="Times New Roman"/>
        </w:rPr>
        <w:t xml:space="preserve">201/1C, </w:t>
      </w:r>
      <w:r w:rsidR="00491501" w:rsidRPr="0031157A">
        <w:rPr>
          <w:rFonts w:ascii="Times New Roman" w:hAnsi="Times New Roman" w:cs="Times New Roman"/>
        </w:rPr>
        <w:t>21050, Bağlar / Diyarbakır / TÜRKİYE</w:t>
      </w:r>
    </w:p>
    <w:p w14:paraId="0AA0E381" w14:textId="10C519FB" w:rsidR="00491501" w:rsidRPr="0031157A" w:rsidRDefault="002855D0" w:rsidP="00491501">
      <w:pPr>
        <w:rPr>
          <w:rFonts w:ascii="Times New Roman" w:hAnsi="Times New Roman" w:cs="Times New Roman"/>
          <w:b/>
          <w:bCs/>
        </w:rPr>
      </w:pPr>
      <w:r w:rsidRPr="0031157A">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8A3FC74" wp14:editId="25D954C1">
                <wp:simplePos x="0" y="0"/>
                <wp:positionH relativeFrom="column">
                  <wp:posOffset>71755</wp:posOffset>
                </wp:positionH>
                <wp:positionV relativeFrom="paragraph">
                  <wp:posOffset>247015</wp:posOffset>
                </wp:positionV>
                <wp:extent cx="59563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595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C56B8" id="Düz Bağlayıcı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19.45pt" to="474.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" strokecolor="black [3213]" strokeweight=".5pt">
                <v:stroke joinstyle="miter"/>
              </v:line>
            </w:pict>
          </mc:Fallback>
        </mc:AlternateContent>
      </w:r>
      <w:r w:rsidRPr="0031157A">
        <w:rPr>
          <w:rFonts w:ascii="Times New Roman" w:hAnsi="Times New Roman" w:cs="Times New Roman"/>
          <w:b/>
          <w:bCs/>
        </w:rPr>
        <w:t>E-Mail:</w:t>
      </w:r>
      <w:r w:rsidR="00491501" w:rsidRPr="0031157A">
        <w:rPr>
          <w:rFonts w:ascii="Times New Roman" w:hAnsi="Times New Roman" w:cs="Times New Roman"/>
        </w:rPr>
        <w:t xml:space="preserve"> info@eurogap.com.tr   </w:t>
      </w:r>
      <w:proofErr w:type="gramStart"/>
      <w:r w:rsidR="00491501" w:rsidRPr="0031157A">
        <w:rPr>
          <w:rFonts w:ascii="Times New Roman" w:hAnsi="Times New Roman" w:cs="Times New Roman"/>
          <w:b/>
          <w:bCs/>
        </w:rPr>
        <w:t>Tel</w:t>
      </w:r>
      <w:r w:rsidR="00491501" w:rsidRPr="0031157A">
        <w:rPr>
          <w:rFonts w:ascii="Times New Roman" w:hAnsi="Times New Roman" w:cs="Times New Roman"/>
        </w:rPr>
        <w:t xml:space="preserve">  :</w:t>
      </w:r>
      <w:proofErr w:type="gramEnd"/>
      <w:r w:rsidR="00491501" w:rsidRPr="0031157A">
        <w:rPr>
          <w:rFonts w:ascii="Times New Roman" w:hAnsi="Times New Roman" w:cs="Times New Roman"/>
        </w:rPr>
        <w:t xml:space="preserve"> +90 412 228 21 52 [Pbx]    </w:t>
      </w:r>
      <w:r w:rsidR="00491501" w:rsidRPr="0031157A">
        <w:rPr>
          <w:rFonts w:ascii="Times New Roman" w:hAnsi="Times New Roman" w:cs="Times New Roman"/>
          <w:b/>
          <w:bCs/>
        </w:rPr>
        <w:t xml:space="preserve">Web : </w:t>
      </w:r>
      <w:r w:rsidR="00491501" w:rsidRPr="0031157A">
        <w:rPr>
          <w:rFonts w:ascii="Times New Roman" w:hAnsi="Times New Roman" w:cs="Times New Roman"/>
        </w:rPr>
        <w:t>www.eurogap.com.tr</w:t>
      </w:r>
    </w:p>
    <w:p w14:paraId="4E99B4E9" w14:textId="481D66EE" w:rsidR="00B070D6" w:rsidRPr="0031157A" w:rsidRDefault="00B070D6" w:rsidP="00EC1786">
      <w:pPr>
        <w:rPr>
          <w:rFonts w:ascii="Times New Roman" w:hAnsi="Times New Roman" w:cs="Times New Roman"/>
          <w:b/>
          <w:bCs/>
        </w:rPr>
      </w:pPr>
      <w:r w:rsidRPr="0031157A">
        <w:rPr>
          <w:rFonts w:ascii="Times New Roman" w:hAnsi="Times New Roman" w:cs="Times New Roman"/>
          <w:b/>
          <w:bCs/>
        </w:rPr>
        <w:t>MÜŞTERİ:</w:t>
      </w:r>
      <w:r w:rsidR="00705222">
        <w:rPr>
          <w:rFonts w:ascii="Times New Roman" w:hAnsi="Times New Roman" w:cs="Times New Roman"/>
          <w:b/>
          <w:bCs/>
        </w:rPr>
        <w:t xml:space="preserve"> </w:t>
      </w:r>
    </w:p>
    <w:p w14:paraId="500481B9" w14:textId="57B8629E" w:rsidR="00B070D6" w:rsidRPr="00705222" w:rsidRDefault="00B070D6" w:rsidP="00B070D6">
      <w:pPr>
        <w:rPr>
          <w:rFonts w:ascii="Times New Roman" w:hAnsi="Times New Roman" w:cs="Times New Roman"/>
        </w:rPr>
      </w:pPr>
      <w:r w:rsidRPr="0031157A">
        <w:rPr>
          <w:rFonts w:ascii="Times New Roman" w:hAnsi="Times New Roman" w:cs="Times New Roman"/>
          <w:b/>
          <w:bCs/>
        </w:rPr>
        <w:t>Ünvanı:</w:t>
      </w:r>
      <w:r w:rsidR="00705222" w:rsidRPr="00705222">
        <w:rPr>
          <w:rFonts w:ascii="Times New Roman" w:hAnsi="Times New Roman" w:cs="Times New Roman"/>
          <w:b/>
          <w:bCs/>
        </w:rPr>
        <w:t xml:space="preserve"> </w:t>
      </w:r>
    </w:p>
    <w:p w14:paraId="76278371" w14:textId="75BFBCBC" w:rsidR="00B070D6" w:rsidRDefault="00B070D6" w:rsidP="00B070D6">
      <w:pPr>
        <w:rPr>
          <w:rFonts w:ascii="Times New Roman" w:hAnsi="Times New Roman" w:cs="Times New Roman"/>
          <w:b/>
          <w:bCs/>
        </w:rPr>
      </w:pPr>
      <w:r w:rsidRPr="0031157A">
        <w:rPr>
          <w:rFonts w:ascii="Times New Roman" w:hAnsi="Times New Roman" w:cs="Times New Roman"/>
          <w:b/>
          <w:bCs/>
        </w:rPr>
        <w:t>Adresi:</w:t>
      </w:r>
      <w:r w:rsidR="00705222">
        <w:rPr>
          <w:rFonts w:ascii="Times New Roman" w:hAnsi="Times New Roman" w:cs="Times New Roman"/>
          <w:b/>
          <w:bCs/>
        </w:rPr>
        <w:t xml:space="preserve"> </w:t>
      </w:r>
    </w:p>
    <w:p w14:paraId="28207B16" w14:textId="5FEF1243" w:rsidR="00705222" w:rsidRPr="0031157A" w:rsidRDefault="00705222" w:rsidP="00B070D6">
      <w:pPr>
        <w:rPr>
          <w:rFonts w:ascii="Times New Roman" w:hAnsi="Times New Roman" w:cs="Times New Roman"/>
          <w:b/>
          <w:bCs/>
        </w:rPr>
      </w:pPr>
      <w:r>
        <w:rPr>
          <w:rFonts w:ascii="Times New Roman" w:hAnsi="Times New Roman" w:cs="Times New Roman"/>
          <w:b/>
          <w:bCs/>
        </w:rPr>
        <w:t xml:space="preserve">Vergi Dairesi / </w:t>
      </w:r>
      <w:proofErr w:type="gramStart"/>
      <w:r>
        <w:rPr>
          <w:rFonts w:ascii="Times New Roman" w:hAnsi="Times New Roman" w:cs="Times New Roman"/>
          <w:b/>
          <w:bCs/>
        </w:rPr>
        <w:t>No :</w:t>
      </w:r>
      <w:proofErr w:type="gramEnd"/>
      <w:r>
        <w:rPr>
          <w:rFonts w:ascii="Times New Roman" w:hAnsi="Times New Roman" w:cs="Times New Roman"/>
          <w:b/>
          <w:bCs/>
        </w:rPr>
        <w:t xml:space="preserve">    </w:t>
      </w:r>
    </w:p>
    <w:p w14:paraId="7EF5D1B7" w14:textId="57A7C578" w:rsidR="000B0D82" w:rsidRPr="0031157A" w:rsidRDefault="000B0D82" w:rsidP="000B0D82">
      <w:pPr>
        <w:rPr>
          <w:rFonts w:ascii="Times New Roman" w:hAnsi="Times New Roman" w:cs="Times New Roman"/>
          <w:b/>
          <w:bCs/>
        </w:rPr>
      </w:pPr>
      <w:r w:rsidRPr="0031157A">
        <w:rPr>
          <w:rFonts w:ascii="Times New Roman" w:hAnsi="Times New Roman" w:cs="Times New Roman"/>
          <w:b/>
          <w:bCs/>
        </w:rPr>
        <w:t>1.0</w:t>
      </w:r>
      <w:r w:rsidR="00033D0F" w:rsidRPr="0031157A">
        <w:rPr>
          <w:rFonts w:ascii="Times New Roman" w:hAnsi="Times New Roman" w:cs="Times New Roman"/>
          <w:b/>
          <w:bCs/>
        </w:rPr>
        <w:t xml:space="preserve"> </w:t>
      </w:r>
      <w:r w:rsidRPr="0031157A">
        <w:rPr>
          <w:rFonts w:ascii="Times New Roman" w:hAnsi="Times New Roman" w:cs="Times New Roman"/>
          <w:b/>
          <w:bCs/>
        </w:rPr>
        <w:t>SÖZLEŞMENİN KAPSAMI ve AMACI</w:t>
      </w:r>
    </w:p>
    <w:p w14:paraId="419E45CE" w14:textId="07DB51E0" w:rsidR="00D40A87" w:rsidRPr="0031157A" w:rsidRDefault="000B0D82" w:rsidP="002855D0">
      <w:pPr>
        <w:jc w:val="both"/>
        <w:rPr>
          <w:rFonts w:ascii="Times New Roman" w:hAnsi="Times New Roman" w:cs="Times New Roman"/>
        </w:rPr>
      </w:pPr>
      <w:r w:rsidRPr="0031157A">
        <w:rPr>
          <w:rFonts w:ascii="Times New Roman" w:hAnsi="Times New Roman" w:cs="Times New Roman"/>
        </w:rPr>
        <w:t xml:space="preserve">Bu sözleşme, </w:t>
      </w:r>
      <w:r w:rsidR="00B070D6" w:rsidRPr="0031157A">
        <w:rPr>
          <w:rFonts w:ascii="Times New Roman" w:hAnsi="Times New Roman" w:cs="Times New Roman"/>
        </w:rPr>
        <w:t xml:space="preserve">Müşteri </w:t>
      </w:r>
      <w:r w:rsidRPr="0031157A">
        <w:rPr>
          <w:rFonts w:ascii="Times New Roman" w:hAnsi="Times New Roman" w:cs="Times New Roman"/>
        </w:rPr>
        <w:t xml:space="preserve">ile EuroGap </w:t>
      </w:r>
      <w:r w:rsidR="00D40A87" w:rsidRPr="0031157A">
        <w:rPr>
          <w:rFonts w:ascii="Times New Roman" w:hAnsi="Times New Roman" w:cs="Times New Roman"/>
        </w:rPr>
        <w:t>Şirketler Grubu</w:t>
      </w:r>
      <w:r w:rsidR="00B070D6" w:rsidRPr="0031157A">
        <w:rPr>
          <w:rFonts w:ascii="Times New Roman" w:hAnsi="Times New Roman" w:cs="Times New Roman"/>
        </w:rPr>
        <w:t xml:space="preserve"> </w:t>
      </w:r>
      <w:r w:rsidRPr="0031157A">
        <w:rPr>
          <w:rFonts w:ascii="Times New Roman" w:hAnsi="Times New Roman" w:cs="Times New Roman"/>
        </w:rPr>
        <w:t xml:space="preserve">arasında, </w:t>
      </w:r>
      <w:r w:rsidR="00D40A87" w:rsidRPr="0031157A">
        <w:rPr>
          <w:rFonts w:ascii="Times New Roman" w:hAnsi="Times New Roman" w:cs="Times New Roman"/>
        </w:rPr>
        <w:t>Müşteri tarafından kabul edilmiş olan teklifler</w:t>
      </w:r>
      <w:r w:rsidR="00B070D6" w:rsidRPr="0031157A">
        <w:rPr>
          <w:rFonts w:ascii="Times New Roman" w:hAnsi="Times New Roman" w:cs="Times New Roman"/>
        </w:rPr>
        <w:t xml:space="preserve"> veya Müşteri tarafından EUROGAP’a yapılmış olan başvurular </w:t>
      </w:r>
      <w:r w:rsidR="00D40A87" w:rsidRPr="0031157A">
        <w:rPr>
          <w:rFonts w:ascii="Times New Roman" w:hAnsi="Times New Roman" w:cs="Times New Roman"/>
        </w:rPr>
        <w:t xml:space="preserve">kapsamında </w:t>
      </w:r>
      <w:r w:rsidR="00B070D6" w:rsidRPr="0031157A">
        <w:rPr>
          <w:rFonts w:ascii="Times New Roman" w:hAnsi="Times New Roman" w:cs="Times New Roman"/>
        </w:rPr>
        <w:t xml:space="preserve">belirlenen </w:t>
      </w:r>
      <w:r w:rsidRPr="0031157A">
        <w:rPr>
          <w:rFonts w:ascii="Times New Roman" w:hAnsi="Times New Roman" w:cs="Times New Roman"/>
        </w:rPr>
        <w:t>hizmetlerin</w:t>
      </w:r>
      <w:r w:rsidR="005E3D35" w:rsidRPr="0031157A">
        <w:rPr>
          <w:rFonts w:ascii="Times New Roman" w:hAnsi="Times New Roman" w:cs="Times New Roman"/>
        </w:rPr>
        <w:t xml:space="preserve"> </w:t>
      </w:r>
      <w:r w:rsidRPr="0031157A">
        <w:rPr>
          <w:rFonts w:ascii="Times New Roman" w:hAnsi="Times New Roman" w:cs="Times New Roman"/>
        </w:rPr>
        <w:t xml:space="preserve">sağlanmasına ilişkin esasları </w:t>
      </w:r>
      <w:r w:rsidR="00B070D6" w:rsidRPr="0031157A">
        <w:rPr>
          <w:rFonts w:ascii="Times New Roman" w:hAnsi="Times New Roman" w:cs="Times New Roman"/>
        </w:rPr>
        <w:t xml:space="preserve">içerir </w:t>
      </w:r>
      <w:r w:rsidRPr="0031157A">
        <w:rPr>
          <w:rFonts w:ascii="Times New Roman" w:hAnsi="Times New Roman" w:cs="Times New Roman"/>
        </w:rPr>
        <w:t>ve müşteri ile EUROGAP’ın hak ve yükümlülüklerini belirlemeyi amaçlar.</w:t>
      </w:r>
    </w:p>
    <w:p w14:paraId="4DE9CFEE" w14:textId="309E0849" w:rsidR="000B0D82" w:rsidRPr="0031157A" w:rsidRDefault="000B0D82" w:rsidP="000B0D82">
      <w:pPr>
        <w:rPr>
          <w:rFonts w:ascii="Times New Roman" w:hAnsi="Times New Roman" w:cs="Times New Roman"/>
          <w:b/>
          <w:bCs/>
        </w:rPr>
      </w:pPr>
      <w:r w:rsidRPr="0031157A">
        <w:rPr>
          <w:rFonts w:ascii="Times New Roman" w:hAnsi="Times New Roman" w:cs="Times New Roman"/>
          <w:b/>
          <w:bCs/>
        </w:rPr>
        <w:t>2.0</w:t>
      </w:r>
      <w:r w:rsidR="00352727" w:rsidRPr="0031157A">
        <w:rPr>
          <w:rFonts w:ascii="Times New Roman" w:hAnsi="Times New Roman" w:cs="Times New Roman"/>
          <w:b/>
          <w:bCs/>
        </w:rPr>
        <w:t xml:space="preserve"> </w:t>
      </w:r>
      <w:r w:rsidRPr="0031157A">
        <w:rPr>
          <w:rFonts w:ascii="Times New Roman" w:hAnsi="Times New Roman" w:cs="Times New Roman"/>
          <w:b/>
          <w:bCs/>
        </w:rPr>
        <w:t>TANIMLAR</w:t>
      </w:r>
    </w:p>
    <w:p w14:paraId="0E5F18C7" w14:textId="0BB7E5A1" w:rsidR="000B0D82" w:rsidRPr="0031157A" w:rsidRDefault="005E3D35" w:rsidP="00E42712">
      <w:pPr>
        <w:spacing w:after="0"/>
        <w:rPr>
          <w:rFonts w:ascii="Times New Roman" w:hAnsi="Times New Roman" w:cs="Times New Roman"/>
        </w:rPr>
      </w:pPr>
      <w:r w:rsidRPr="0031157A">
        <w:rPr>
          <w:rFonts w:ascii="Times New Roman" w:hAnsi="Times New Roman" w:cs="Times New Roman"/>
          <w:b/>
          <w:bCs/>
        </w:rPr>
        <w:t>Hizmet/</w:t>
      </w:r>
      <w:r w:rsidR="002855D0" w:rsidRPr="0031157A">
        <w:rPr>
          <w:rFonts w:ascii="Times New Roman" w:hAnsi="Times New Roman" w:cs="Times New Roman"/>
          <w:b/>
          <w:bCs/>
        </w:rPr>
        <w:t>Ürün</w:t>
      </w:r>
      <w:r w:rsidR="002855D0" w:rsidRPr="0031157A">
        <w:rPr>
          <w:rFonts w:ascii="Times New Roman" w:hAnsi="Times New Roman" w:cs="Times New Roman"/>
        </w:rPr>
        <w:t>:</w:t>
      </w:r>
      <w:r w:rsidRPr="0031157A">
        <w:rPr>
          <w:rFonts w:ascii="Times New Roman" w:hAnsi="Times New Roman" w:cs="Times New Roman"/>
        </w:rPr>
        <w:t xml:space="preserve"> </w:t>
      </w:r>
      <w:r w:rsidR="000B0D82" w:rsidRPr="0031157A">
        <w:rPr>
          <w:rFonts w:ascii="Times New Roman" w:hAnsi="Times New Roman" w:cs="Times New Roman"/>
        </w:rPr>
        <w:t xml:space="preserve">EUROGAP tarafından </w:t>
      </w:r>
      <w:r w:rsidR="00D60278" w:rsidRPr="0031157A">
        <w:rPr>
          <w:rFonts w:ascii="Times New Roman" w:hAnsi="Times New Roman" w:cs="Times New Roman"/>
        </w:rPr>
        <w:t xml:space="preserve">sağlanan </w:t>
      </w:r>
      <w:r w:rsidRPr="0031157A">
        <w:rPr>
          <w:rFonts w:ascii="Times New Roman" w:hAnsi="Times New Roman" w:cs="Times New Roman"/>
        </w:rPr>
        <w:t xml:space="preserve">Sertifikasyon Hizmetleri, Muayene Hizmetleri, </w:t>
      </w:r>
      <w:r w:rsidR="00562944" w:rsidRPr="0031157A">
        <w:rPr>
          <w:rFonts w:ascii="Times New Roman" w:hAnsi="Times New Roman" w:cs="Times New Roman"/>
        </w:rPr>
        <w:t>Test</w:t>
      </w:r>
      <w:r w:rsidR="004B75C5" w:rsidRPr="0031157A">
        <w:rPr>
          <w:rFonts w:ascii="Times New Roman" w:hAnsi="Times New Roman" w:cs="Times New Roman"/>
        </w:rPr>
        <w:t xml:space="preserve"> Hizmetleri, </w:t>
      </w:r>
      <w:r w:rsidRPr="0031157A">
        <w:rPr>
          <w:rFonts w:ascii="Times New Roman" w:hAnsi="Times New Roman" w:cs="Times New Roman"/>
        </w:rPr>
        <w:t>Analiz Hizmetleri, Kalibrasyon Hizmetleri, Personel Belgelendirme Hizmetleri, Endüstri Hizmetleri, Rapor Hizmetleri</w:t>
      </w:r>
    </w:p>
    <w:p w14:paraId="3F09CFBB" w14:textId="282FCD4C" w:rsidR="00D60278" w:rsidRPr="0031157A" w:rsidRDefault="00562944" w:rsidP="00E42712">
      <w:pPr>
        <w:spacing w:after="0"/>
        <w:rPr>
          <w:rFonts w:ascii="Times New Roman" w:hAnsi="Times New Roman" w:cs="Times New Roman"/>
        </w:rPr>
      </w:pPr>
      <w:r w:rsidRPr="0031157A">
        <w:rPr>
          <w:rFonts w:ascii="Times New Roman" w:hAnsi="Times New Roman" w:cs="Times New Roman"/>
          <w:b/>
          <w:bCs/>
        </w:rPr>
        <w:t>Sertifikasyon</w:t>
      </w:r>
      <w:r w:rsidR="00D60278" w:rsidRPr="0031157A">
        <w:rPr>
          <w:rFonts w:ascii="Times New Roman" w:hAnsi="Times New Roman" w:cs="Times New Roman"/>
        </w:rPr>
        <w:t>: Bir ürünün, hizmetin, prosesin veya sistemin şartname şartlarına uygun</w:t>
      </w:r>
      <w:r w:rsidR="007A221B" w:rsidRPr="0031157A">
        <w:rPr>
          <w:rFonts w:ascii="Times New Roman" w:hAnsi="Times New Roman" w:cs="Times New Roman"/>
        </w:rPr>
        <w:t>luğunun tasdik edilmesi.</w:t>
      </w:r>
    </w:p>
    <w:p w14:paraId="5873AEF8" w14:textId="2242ABD5" w:rsidR="007A221B" w:rsidRPr="0031157A" w:rsidRDefault="007A221B" w:rsidP="00E42712">
      <w:pPr>
        <w:spacing w:after="0"/>
        <w:rPr>
          <w:rFonts w:ascii="Times New Roman" w:hAnsi="Times New Roman" w:cs="Times New Roman"/>
        </w:rPr>
      </w:pPr>
      <w:r w:rsidRPr="0031157A">
        <w:rPr>
          <w:rFonts w:ascii="Times New Roman" w:hAnsi="Times New Roman" w:cs="Times New Roman"/>
          <w:b/>
          <w:bCs/>
        </w:rPr>
        <w:t>Muayene</w:t>
      </w:r>
      <w:r w:rsidRPr="0031157A">
        <w:rPr>
          <w:rFonts w:ascii="Times New Roman" w:hAnsi="Times New Roman" w:cs="Times New Roman"/>
        </w:rPr>
        <w:t>: Bir ürün, proses, hizmet veya kurulumun veya bunların tasarımlarının incelenmesi ve özel şartlara uygunluklarının veya mesleki hüküm esas alınarak genel şartlara uygunluklarının belirlenmesi.</w:t>
      </w:r>
    </w:p>
    <w:p w14:paraId="72C6C605" w14:textId="22FC3100" w:rsidR="004B75C5" w:rsidRPr="0031157A" w:rsidRDefault="00491501" w:rsidP="00E42712">
      <w:pPr>
        <w:spacing w:after="0"/>
        <w:rPr>
          <w:rFonts w:ascii="Times New Roman" w:hAnsi="Times New Roman" w:cs="Times New Roman"/>
        </w:rPr>
      </w:pPr>
      <w:r w:rsidRPr="0031157A">
        <w:rPr>
          <w:rFonts w:ascii="Times New Roman" w:hAnsi="Times New Roman" w:cs="Times New Roman"/>
          <w:b/>
          <w:bCs/>
        </w:rPr>
        <w:t>Analiz</w:t>
      </w:r>
      <w:r w:rsidRPr="0031157A">
        <w:rPr>
          <w:rFonts w:ascii="Times New Roman" w:hAnsi="Times New Roman" w:cs="Times New Roman"/>
        </w:rPr>
        <w:t>: Laboratuvarlar</w:t>
      </w:r>
      <w:r w:rsidR="004B75C5" w:rsidRPr="0031157A">
        <w:rPr>
          <w:rFonts w:ascii="Times New Roman" w:hAnsi="Times New Roman" w:cs="Times New Roman"/>
        </w:rPr>
        <w:t xml:space="preserve"> tarafından gerçekleştirilen ölçüm, test ve analiz çalışmaları işlemi.</w:t>
      </w:r>
    </w:p>
    <w:p w14:paraId="1EF2FC06" w14:textId="1BA46B89" w:rsidR="000338E0" w:rsidRPr="0031157A" w:rsidRDefault="002E3A66" w:rsidP="00E42712">
      <w:pPr>
        <w:spacing w:after="0"/>
        <w:rPr>
          <w:rFonts w:ascii="Times New Roman" w:hAnsi="Times New Roman" w:cs="Times New Roman"/>
        </w:rPr>
      </w:pPr>
      <w:r w:rsidRPr="0031157A">
        <w:rPr>
          <w:rFonts w:ascii="Times New Roman" w:hAnsi="Times New Roman" w:cs="Times New Roman"/>
          <w:b/>
          <w:bCs/>
        </w:rPr>
        <w:t>Test</w:t>
      </w:r>
      <w:r w:rsidRPr="0031157A">
        <w:rPr>
          <w:rFonts w:ascii="Times New Roman" w:hAnsi="Times New Roman" w:cs="Times New Roman"/>
        </w:rPr>
        <w:t>: Belirli bir metoda göre bir öğenin bir veya birden fazla özelliğinin belirlenmesi işlemi.</w:t>
      </w:r>
    </w:p>
    <w:p w14:paraId="0DBE3453" w14:textId="3960AE4B" w:rsidR="004B75C5" w:rsidRPr="0031157A" w:rsidRDefault="004B75C5" w:rsidP="00E42712">
      <w:pPr>
        <w:spacing w:after="0"/>
        <w:rPr>
          <w:rFonts w:ascii="Times New Roman" w:hAnsi="Times New Roman" w:cs="Times New Roman"/>
        </w:rPr>
      </w:pPr>
      <w:r w:rsidRPr="0031157A">
        <w:rPr>
          <w:rFonts w:ascii="Times New Roman" w:hAnsi="Times New Roman" w:cs="Times New Roman"/>
          <w:b/>
          <w:bCs/>
        </w:rPr>
        <w:t>Kalibrasyon</w:t>
      </w:r>
      <w:r w:rsidRPr="0031157A">
        <w:rPr>
          <w:rFonts w:ascii="Times New Roman" w:hAnsi="Times New Roman" w:cs="Times New Roman"/>
        </w:rPr>
        <w:t>: Bilinen şartlar (sıcaklık, nem, basınç, gürültü, toz vb.) altında bir standart ve/veya sistem kullanılarak test ve ölçüm işlemlerinin sapmaların belirlenmesi ve raporlanması faaliyettir.</w:t>
      </w:r>
    </w:p>
    <w:p w14:paraId="070CDD8A" w14:textId="4D0B4BE3" w:rsidR="000338E0" w:rsidRPr="0031157A" w:rsidRDefault="000338E0" w:rsidP="00E42712">
      <w:pPr>
        <w:spacing w:after="0"/>
        <w:rPr>
          <w:rFonts w:ascii="Times New Roman" w:hAnsi="Times New Roman" w:cs="Times New Roman"/>
        </w:rPr>
      </w:pPr>
      <w:r w:rsidRPr="0031157A">
        <w:rPr>
          <w:rFonts w:ascii="Times New Roman" w:hAnsi="Times New Roman" w:cs="Times New Roman"/>
          <w:b/>
          <w:bCs/>
        </w:rPr>
        <w:t>Rapor</w:t>
      </w:r>
      <w:r w:rsidRPr="0031157A">
        <w:rPr>
          <w:rFonts w:ascii="Times New Roman" w:hAnsi="Times New Roman" w:cs="Times New Roman"/>
        </w:rPr>
        <w:t>: Muayene veya Test hizmetinin çıktısı</w:t>
      </w:r>
      <w:r w:rsidR="003A5C8B" w:rsidRPr="0031157A">
        <w:rPr>
          <w:rFonts w:ascii="Times New Roman" w:hAnsi="Times New Roman" w:cs="Times New Roman"/>
        </w:rPr>
        <w:t xml:space="preserve"> olarak müşteriye sağlanan imzalı doküman</w:t>
      </w:r>
      <w:r w:rsidRPr="0031157A">
        <w:rPr>
          <w:rFonts w:ascii="Times New Roman" w:hAnsi="Times New Roman" w:cs="Times New Roman"/>
        </w:rPr>
        <w:t>.</w:t>
      </w:r>
    </w:p>
    <w:p w14:paraId="456B2432" w14:textId="063E97B7" w:rsidR="004B75C5" w:rsidRPr="0031157A" w:rsidRDefault="004B75C5" w:rsidP="00E42712">
      <w:pPr>
        <w:spacing w:after="0"/>
        <w:rPr>
          <w:rFonts w:ascii="Times New Roman" w:hAnsi="Times New Roman" w:cs="Times New Roman"/>
        </w:rPr>
      </w:pPr>
      <w:r w:rsidRPr="0031157A">
        <w:rPr>
          <w:rFonts w:ascii="Times New Roman" w:hAnsi="Times New Roman" w:cs="Times New Roman"/>
          <w:b/>
          <w:bCs/>
        </w:rPr>
        <w:t xml:space="preserve">Personel Belgelendirme: </w:t>
      </w:r>
      <w:r w:rsidRPr="0031157A">
        <w:rPr>
          <w:rFonts w:ascii="Times New Roman" w:hAnsi="Times New Roman" w:cs="Times New Roman"/>
        </w:rPr>
        <w:t>Adayların sahip olması gereken nitelikleri, bilgi, beceri ve yetkinlikleri tanımlamak, Adayların, geçerli ve güvenilir bir belge ile mesleki yeterliliğini kanıtlamasına olanak vermek.</w:t>
      </w:r>
    </w:p>
    <w:p w14:paraId="2A4F00CD" w14:textId="7716F04F" w:rsidR="004B75C5" w:rsidRPr="0031157A" w:rsidRDefault="004B75C5" w:rsidP="00E42712">
      <w:pPr>
        <w:spacing w:after="0"/>
        <w:rPr>
          <w:rFonts w:ascii="Times New Roman" w:hAnsi="Times New Roman" w:cs="Times New Roman"/>
        </w:rPr>
      </w:pPr>
      <w:r w:rsidRPr="0031157A">
        <w:rPr>
          <w:rFonts w:ascii="Times New Roman" w:hAnsi="Times New Roman" w:cs="Times New Roman"/>
          <w:b/>
          <w:bCs/>
        </w:rPr>
        <w:t xml:space="preserve">Endüstri </w:t>
      </w:r>
      <w:r w:rsidR="002855D0" w:rsidRPr="0031157A">
        <w:rPr>
          <w:rFonts w:ascii="Times New Roman" w:hAnsi="Times New Roman" w:cs="Times New Roman"/>
          <w:b/>
          <w:bCs/>
        </w:rPr>
        <w:t xml:space="preserve">Hizmetleri: </w:t>
      </w:r>
      <w:r w:rsidR="002855D0" w:rsidRPr="0031157A">
        <w:rPr>
          <w:rFonts w:ascii="Times New Roman" w:hAnsi="Times New Roman" w:cs="Times New Roman"/>
        </w:rPr>
        <w:t>Bir</w:t>
      </w:r>
      <w:r w:rsidRPr="0031157A">
        <w:rPr>
          <w:rFonts w:ascii="Times New Roman" w:hAnsi="Times New Roman" w:cs="Times New Roman"/>
        </w:rPr>
        <w:t xml:space="preserve"> dizi ham madde, mal veya hizmet üreten bir ekonomi koludur.</w:t>
      </w:r>
    </w:p>
    <w:p w14:paraId="460DF1E2" w14:textId="2D1B6A5C" w:rsidR="00D51442" w:rsidRPr="0031157A" w:rsidRDefault="00D51442" w:rsidP="00E42712">
      <w:pPr>
        <w:spacing w:after="0"/>
        <w:rPr>
          <w:rFonts w:ascii="Times New Roman" w:hAnsi="Times New Roman" w:cs="Times New Roman"/>
        </w:rPr>
      </w:pPr>
      <w:r w:rsidRPr="0031157A">
        <w:rPr>
          <w:rFonts w:ascii="Times New Roman" w:hAnsi="Times New Roman" w:cs="Times New Roman"/>
          <w:b/>
          <w:bCs/>
        </w:rPr>
        <w:t>Müşavirlik Hizmetleri: Bir</w:t>
      </w:r>
      <w:r w:rsidRPr="0031157A">
        <w:rPr>
          <w:rFonts w:ascii="Times New Roman" w:hAnsi="Times New Roman" w:cs="Times New Roman"/>
        </w:rPr>
        <w:t xml:space="preserve"> sözleşme çerçevesinde verilen hizmet için gereken özen, verimlilik, beceri ve bilgi ile en doğru mesleki uygulamalar uyarınca hizmetleri yerine getirmek.</w:t>
      </w:r>
    </w:p>
    <w:p w14:paraId="51CC0E6B" w14:textId="66FEAACB" w:rsidR="00D51442" w:rsidRPr="0031157A" w:rsidRDefault="00D51442" w:rsidP="00E42712">
      <w:pPr>
        <w:spacing w:after="0"/>
        <w:rPr>
          <w:rFonts w:ascii="Times New Roman" w:hAnsi="Times New Roman" w:cs="Times New Roman"/>
        </w:rPr>
      </w:pPr>
      <w:r w:rsidRPr="0031157A">
        <w:rPr>
          <w:rFonts w:ascii="Times New Roman" w:hAnsi="Times New Roman" w:cs="Times New Roman"/>
          <w:b/>
          <w:bCs/>
        </w:rPr>
        <w:t>Finans Hizmetleri:</w:t>
      </w:r>
      <w:r w:rsidRPr="0031157A">
        <w:rPr>
          <w:rFonts w:ascii="Times New Roman" w:hAnsi="Times New Roman" w:cs="Times New Roman"/>
        </w:rPr>
        <w:t xml:space="preserve"> Mevduat bankaları, kalkınma ve yatırım bankaları, katılım bankaları, finansal kiralama, Hibe ve Teşvik desteklerini içeren finansal danışmanlık hizmeti.</w:t>
      </w:r>
    </w:p>
    <w:p w14:paraId="01239FC2" w14:textId="72C559F1" w:rsidR="002855D0" w:rsidRPr="0031157A" w:rsidRDefault="002855D0" w:rsidP="007A221B">
      <w:pPr>
        <w:rPr>
          <w:rFonts w:ascii="Times New Roman" w:hAnsi="Times New Roman" w:cs="Times New Roman"/>
        </w:rPr>
      </w:pPr>
    </w:p>
    <w:p w14:paraId="18187335" w14:textId="77777777" w:rsidR="004C5EBB" w:rsidRPr="0031157A" w:rsidRDefault="004C5EBB" w:rsidP="007A221B">
      <w:pPr>
        <w:rPr>
          <w:rFonts w:ascii="Times New Roman" w:hAnsi="Times New Roman" w:cs="Times New Roman"/>
        </w:rPr>
      </w:pPr>
    </w:p>
    <w:p w14:paraId="1DDAACE3" w14:textId="346240CA" w:rsidR="000B0D82" w:rsidRPr="0031157A" w:rsidRDefault="000B0D82" w:rsidP="000B0D82">
      <w:pPr>
        <w:rPr>
          <w:rFonts w:ascii="Times New Roman" w:hAnsi="Times New Roman" w:cs="Times New Roman"/>
          <w:b/>
          <w:bCs/>
        </w:rPr>
      </w:pPr>
      <w:r w:rsidRPr="0031157A">
        <w:rPr>
          <w:rFonts w:ascii="Times New Roman" w:hAnsi="Times New Roman" w:cs="Times New Roman"/>
          <w:b/>
          <w:bCs/>
        </w:rPr>
        <w:t>2.0MÜŞTERİNİN YÜKÜMLÜLÜKLERİ</w:t>
      </w:r>
    </w:p>
    <w:p w14:paraId="6927489E" w14:textId="469EEED7" w:rsidR="000B0D82" w:rsidRPr="0031157A" w:rsidRDefault="000B0D82" w:rsidP="000B0D82">
      <w:pPr>
        <w:rPr>
          <w:rFonts w:ascii="Times New Roman" w:hAnsi="Times New Roman" w:cs="Times New Roman"/>
        </w:rPr>
      </w:pPr>
      <w:r w:rsidRPr="00C3174D">
        <w:rPr>
          <w:rFonts w:ascii="Times New Roman" w:hAnsi="Times New Roman" w:cs="Times New Roman"/>
          <w:b/>
          <w:bCs/>
        </w:rPr>
        <w:t>2.1</w:t>
      </w:r>
      <w:r w:rsidR="00C3174D">
        <w:rPr>
          <w:rFonts w:ascii="Times New Roman" w:hAnsi="Times New Roman" w:cs="Times New Roman"/>
        </w:rPr>
        <w:t xml:space="preserve"> </w:t>
      </w:r>
      <w:r w:rsidRPr="0031157A">
        <w:rPr>
          <w:rFonts w:ascii="Times New Roman" w:hAnsi="Times New Roman" w:cs="Times New Roman"/>
        </w:rPr>
        <w:t xml:space="preserve">Bu sözleşmenin onaylanmasının ardından, Müşteri, EUROGAP tarafından talep edilen </w:t>
      </w:r>
      <w:r w:rsidR="007F7482" w:rsidRPr="0031157A">
        <w:rPr>
          <w:rFonts w:ascii="Times New Roman" w:hAnsi="Times New Roman" w:cs="Times New Roman"/>
        </w:rPr>
        <w:t>Ü</w:t>
      </w:r>
      <w:r w:rsidR="00562944" w:rsidRPr="0031157A">
        <w:rPr>
          <w:rFonts w:ascii="Times New Roman" w:hAnsi="Times New Roman" w:cs="Times New Roman"/>
        </w:rPr>
        <w:t>rün/Hizmet</w:t>
      </w:r>
      <w:r w:rsidR="007F7482" w:rsidRPr="0031157A">
        <w:rPr>
          <w:rFonts w:ascii="Times New Roman" w:hAnsi="Times New Roman" w:cs="Times New Roman"/>
        </w:rPr>
        <w:t xml:space="preserve">e ait </w:t>
      </w:r>
      <w:r w:rsidRPr="0031157A">
        <w:rPr>
          <w:rFonts w:ascii="Times New Roman" w:hAnsi="Times New Roman" w:cs="Times New Roman"/>
        </w:rPr>
        <w:t xml:space="preserve">tüm teknik ve idari bilgileri tamamlamakla yükümlüdür. EUROGAP, ancak hizmetin ifasına başlanabilmesi için gerekli tüm bilgilerin tamamlanmasının ardından </w:t>
      </w:r>
      <w:r w:rsidR="007F7482" w:rsidRPr="0031157A">
        <w:rPr>
          <w:rFonts w:ascii="Times New Roman" w:hAnsi="Times New Roman" w:cs="Times New Roman"/>
        </w:rPr>
        <w:t>faaliyetin</w:t>
      </w:r>
      <w:r w:rsidRPr="0031157A">
        <w:rPr>
          <w:rFonts w:ascii="Times New Roman" w:hAnsi="Times New Roman" w:cs="Times New Roman"/>
        </w:rPr>
        <w:t xml:space="preserve"> sağlanması sürecine başlayacaktır.</w:t>
      </w:r>
    </w:p>
    <w:p w14:paraId="2319D288" w14:textId="07F3A54D" w:rsidR="000B0D82" w:rsidRPr="0031157A" w:rsidRDefault="000B0D82" w:rsidP="000B0D82">
      <w:pPr>
        <w:rPr>
          <w:rFonts w:ascii="Times New Roman" w:hAnsi="Times New Roman" w:cs="Times New Roman"/>
        </w:rPr>
      </w:pPr>
      <w:r w:rsidRPr="00C3174D">
        <w:rPr>
          <w:rFonts w:ascii="Times New Roman" w:hAnsi="Times New Roman" w:cs="Times New Roman"/>
          <w:b/>
          <w:bCs/>
        </w:rPr>
        <w:t>2.2</w:t>
      </w:r>
      <w:r w:rsidR="00C3174D">
        <w:rPr>
          <w:rFonts w:ascii="Times New Roman" w:hAnsi="Times New Roman" w:cs="Times New Roman"/>
        </w:rPr>
        <w:t xml:space="preserve"> </w:t>
      </w:r>
      <w:r w:rsidRPr="0031157A">
        <w:rPr>
          <w:rFonts w:ascii="Times New Roman" w:hAnsi="Times New Roman" w:cs="Times New Roman"/>
        </w:rPr>
        <w:t>Müşteri, sözleşmeyi imzaladığı tarihten itibaren sözleşmede tanımlanan yükümlülükleri yerine getirmek zorundadır. Yükümlülükleri yerine getirmemesi ve sözleşme şartlarına uymaması durumunda sözleşme EUROGAP tarafından tek taraflı olarak fesh edilecek</w:t>
      </w:r>
      <w:r w:rsidR="00F95BCE" w:rsidRPr="0031157A">
        <w:rPr>
          <w:rFonts w:ascii="Times New Roman" w:hAnsi="Times New Roman" w:cs="Times New Roman"/>
        </w:rPr>
        <w:t xml:space="preserve"> ve </w:t>
      </w:r>
      <w:r w:rsidR="00E1645B" w:rsidRPr="0031157A">
        <w:rPr>
          <w:rFonts w:ascii="Times New Roman" w:hAnsi="Times New Roman" w:cs="Times New Roman"/>
        </w:rPr>
        <w:t>faaliyetin</w:t>
      </w:r>
      <w:r w:rsidR="00F95BCE" w:rsidRPr="0031157A">
        <w:rPr>
          <w:rFonts w:ascii="Times New Roman" w:hAnsi="Times New Roman" w:cs="Times New Roman"/>
        </w:rPr>
        <w:t xml:space="preserve"> ifası sonlandırılacaktır, varsa mevcut belgeler iptal edilecektir.</w:t>
      </w:r>
    </w:p>
    <w:p w14:paraId="30AE6BEC" w14:textId="47F20E1C" w:rsidR="000B0D82" w:rsidRPr="0031157A" w:rsidRDefault="000B0D82" w:rsidP="000B0D82">
      <w:pPr>
        <w:rPr>
          <w:rFonts w:ascii="Times New Roman" w:hAnsi="Times New Roman" w:cs="Times New Roman"/>
        </w:rPr>
      </w:pPr>
      <w:r w:rsidRPr="00C3174D">
        <w:rPr>
          <w:rFonts w:ascii="Times New Roman" w:hAnsi="Times New Roman" w:cs="Times New Roman"/>
          <w:b/>
          <w:bCs/>
        </w:rPr>
        <w:t>2.3</w:t>
      </w:r>
      <w:r w:rsidR="00C3174D">
        <w:rPr>
          <w:rFonts w:ascii="Times New Roman" w:hAnsi="Times New Roman" w:cs="Times New Roman"/>
        </w:rPr>
        <w:t xml:space="preserve"> </w:t>
      </w:r>
      <w:r w:rsidR="00E1645B" w:rsidRPr="0031157A">
        <w:rPr>
          <w:rFonts w:ascii="Times New Roman" w:hAnsi="Times New Roman" w:cs="Times New Roman"/>
        </w:rPr>
        <w:t>Müşteri Ürün/H</w:t>
      </w:r>
      <w:r w:rsidR="00F95BCE" w:rsidRPr="0031157A">
        <w:rPr>
          <w:rFonts w:ascii="Times New Roman" w:hAnsi="Times New Roman" w:cs="Times New Roman"/>
        </w:rPr>
        <w:t>izmeti aldığı alanlarda şartname şartlarına uygunluğu sürdürmelidir</w:t>
      </w:r>
      <w:r w:rsidRPr="0031157A">
        <w:rPr>
          <w:rFonts w:ascii="Times New Roman" w:hAnsi="Times New Roman" w:cs="Times New Roman"/>
        </w:rPr>
        <w:t>.</w:t>
      </w:r>
    </w:p>
    <w:p w14:paraId="2E6EFF46" w14:textId="1CEDAD4E" w:rsidR="000B0D82" w:rsidRPr="0031157A" w:rsidRDefault="000B0D82" w:rsidP="000B0D82">
      <w:pPr>
        <w:rPr>
          <w:rFonts w:ascii="Times New Roman" w:hAnsi="Times New Roman" w:cs="Times New Roman"/>
        </w:rPr>
      </w:pPr>
      <w:r w:rsidRPr="00C3174D">
        <w:rPr>
          <w:rFonts w:ascii="Times New Roman" w:hAnsi="Times New Roman" w:cs="Times New Roman"/>
          <w:b/>
          <w:bCs/>
        </w:rPr>
        <w:t>2.4</w:t>
      </w:r>
      <w:r w:rsidR="00C3174D">
        <w:rPr>
          <w:rFonts w:ascii="Times New Roman" w:hAnsi="Times New Roman" w:cs="Times New Roman"/>
        </w:rPr>
        <w:t xml:space="preserve"> </w:t>
      </w:r>
      <w:r w:rsidRPr="0031157A">
        <w:rPr>
          <w:rFonts w:ascii="Times New Roman" w:hAnsi="Times New Roman" w:cs="Times New Roman"/>
        </w:rPr>
        <w:t xml:space="preserve">Müşteri, EUROGAP’ın değerlendirme faaliyetlerini gerçekleştirebilmesi için gerekli görülen (bunlarla sınırlı olmamak üzere üretim yerinde denetimlerin gerçekleştirilmesine izin verme, anahtar personelin </w:t>
      </w:r>
      <w:r w:rsidR="00E1645B" w:rsidRPr="0031157A">
        <w:rPr>
          <w:rFonts w:ascii="Times New Roman" w:hAnsi="Times New Roman" w:cs="Times New Roman"/>
        </w:rPr>
        <w:t>faaliyetlere</w:t>
      </w:r>
      <w:r w:rsidRPr="0031157A">
        <w:rPr>
          <w:rFonts w:ascii="Times New Roman" w:hAnsi="Times New Roman" w:cs="Times New Roman"/>
        </w:rPr>
        <w:t xml:space="preserve"> katılımını sağlama, </w:t>
      </w:r>
      <w:r w:rsidR="00E1645B" w:rsidRPr="0031157A">
        <w:rPr>
          <w:rFonts w:ascii="Times New Roman" w:hAnsi="Times New Roman" w:cs="Times New Roman"/>
        </w:rPr>
        <w:t>Ü</w:t>
      </w:r>
      <w:r w:rsidRPr="0031157A">
        <w:rPr>
          <w:rFonts w:ascii="Times New Roman" w:hAnsi="Times New Roman" w:cs="Times New Roman"/>
        </w:rPr>
        <w:t>retim</w:t>
      </w:r>
      <w:r w:rsidR="00E1645B" w:rsidRPr="0031157A">
        <w:rPr>
          <w:rFonts w:ascii="Times New Roman" w:hAnsi="Times New Roman" w:cs="Times New Roman"/>
        </w:rPr>
        <w:t>/Hizmet</w:t>
      </w:r>
      <w:r w:rsidRPr="0031157A">
        <w:rPr>
          <w:rFonts w:ascii="Times New Roman" w:hAnsi="Times New Roman" w:cs="Times New Roman"/>
        </w:rPr>
        <w:t xml:space="preserve"> yerinin </w:t>
      </w:r>
      <w:r w:rsidR="00E1645B" w:rsidRPr="0031157A">
        <w:rPr>
          <w:rFonts w:ascii="Times New Roman" w:hAnsi="Times New Roman" w:cs="Times New Roman"/>
        </w:rPr>
        <w:t>bilgi ve dokümanlarına</w:t>
      </w:r>
      <w:r w:rsidRPr="0031157A">
        <w:rPr>
          <w:rFonts w:ascii="Times New Roman" w:hAnsi="Times New Roman" w:cs="Times New Roman"/>
        </w:rPr>
        <w:t xml:space="preserve"> erişimi sağlama, müşteri taşeronlarının aynı şekilde </w:t>
      </w:r>
      <w:r w:rsidR="00E1645B" w:rsidRPr="0031157A">
        <w:rPr>
          <w:rFonts w:ascii="Times New Roman" w:hAnsi="Times New Roman" w:cs="Times New Roman"/>
        </w:rPr>
        <w:t>EuroGap’ın faaliyetleri</w:t>
      </w:r>
      <w:r w:rsidRPr="0031157A">
        <w:rPr>
          <w:rFonts w:ascii="Times New Roman" w:hAnsi="Times New Roman" w:cs="Times New Roman"/>
        </w:rPr>
        <w:t xml:space="preserve"> için gerekli izinleri sağlama vb.) imkanları sağlamakla yükümlüdür. </w:t>
      </w:r>
    </w:p>
    <w:p w14:paraId="7343DF4B" w14:textId="7E8C8CFB" w:rsidR="000B0D82" w:rsidRPr="0031157A" w:rsidRDefault="000B0D82" w:rsidP="000B0D82">
      <w:pPr>
        <w:rPr>
          <w:rFonts w:ascii="Times New Roman" w:hAnsi="Times New Roman" w:cs="Times New Roman"/>
        </w:rPr>
      </w:pPr>
      <w:r w:rsidRPr="00EF3878">
        <w:rPr>
          <w:rFonts w:ascii="Times New Roman" w:hAnsi="Times New Roman" w:cs="Times New Roman"/>
          <w:b/>
          <w:bCs/>
        </w:rPr>
        <w:t>2.5</w:t>
      </w:r>
      <w:r w:rsidR="00EF3878">
        <w:rPr>
          <w:rFonts w:ascii="Times New Roman" w:hAnsi="Times New Roman" w:cs="Times New Roman"/>
        </w:rPr>
        <w:t xml:space="preserve"> </w:t>
      </w:r>
      <w:r w:rsidRPr="0031157A">
        <w:rPr>
          <w:rFonts w:ascii="Times New Roman" w:hAnsi="Times New Roman" w:cs="Times New Roman"/>
        </w:rPr>
        <w:t>Müşteri, EUROGAP tarafından talep edilen bilgileri doğru, eksiksiz ve zamanında sağlamakla yükümlüdür.</w:t>
      </w:r>
    </w:p>
    <w:p w14:paraId="0DDA294D" w14:textId="71096FA4" w:rsidR="000B0D82" w:rsidRPr="0031157A" w:rsidRDefault="000B0D82" w:rsidP="000B0D82">
      <w:pPr>
        <w:rPr>
          <w:rFonts w:ascii="Times New Roman" w:hAnsi="Times New Roman" w:cs="Times New Roman"/>
        </w:rPr>
      </w:pPr>
      <w:r w:rsidRPr="00EF3878">
        <w:rPr>
          <w:rFonts w:ascii="Times New Roman" w:hAnsi="Times New Roman" w:cs="Times New Roman"/>
          <w:b/>
          <w:bCs/>
        </w:rPr>
        <w:t>2.6</w:t>
      </w:r>
      <w:r w:rsidR="00EF3878">
        <w:rPr>
          <w:rFonts w:ascii="Times New Roman" w:hAnsi="Times New Roman" w:cs="Times New Roman"/>
        </w:rPr>
        <w:t xml:space="preserve"> </w:t>
      </w:r>
      <w:r w:rsidRPr="0031157A">
        <w:rPr>
          <w:rFonts w:ascii="Times New Roman" w:hAnsi="Times New Roman" w:cs="Times New Roman"/>
        </w:rPr>
        <w:t xml:space="preserve">Müşteri, </w:t>
      </w:r>
      <w:r w:rsidR="00E1645B" w:rsidRPr="0031157A">
        <w:rPr>
          <w:rFonts w:ascii="Times New Roman" w:hAnsi="Times New Roman" w:cs="Times New Roman"/>
        </w:rPr>
        <w:t>Ürün/H</w:t>
      </w:r>
      <w:r w:rsidR="005B3B79" w:rsidRPr="0031157A">
        <w:rPr>
          <w:rFonts w:ascii="Times New Roman" w:hAnsi="Times New Roman" w:cs="Times New Roman"/>
        </w:rPr>
        <w:t xml:space="preserve">izmet </w:t>
      </w:r>
      <w:r w:rsidRPr="0031157A">
        <w:rPr>
          <w:rFonts w:ascii="Times New Roman" w:hAnsi="Times New Roman" w:cs="Times New Roman"/>
        </w:rPr>
        <w:t xml:space="preserve">şartlarını etkileyebilecek her türlü değişikliği (kuruluşun tüzel kişiliğinin, organizasyonel yapısının, iletişim bilgilerinin, imalat yönteminin, ürün tasarımının değişmesi vb.) EUROGAP’ a yazılı olarak bildirmekle yükümlüdür. </w:t>
      </w:r>
    </w:p>
    <w:p w14:paraId="41707E8B" w14:textId="6B44CE42" w:rsidR="00AA57E5" w:rsidRPr="0031157A" w:rsidRDefault="00AA57E5" w:rsidP="00AA57E5">
      <w:pPr>
        <w:rPr>
          <w:rFonts w:ascii="Times New Roman" w:hAnsi="Times New Roman" w:cs="Times New Roman"/>
        </w:rPr>
      </w:pPr>
      <w:r w:rsidRPr="0031157A">
        <w:rPr>
          <w:rFonts w:ascii="Times New Roman" w:hAnsi="Times New Roman" w:cs="Times New Roman"/>
        </w:rPr>
        <w:t xml:space="preserve">EuroGap’ a iletilen kuruluş bilgilerinde zaman içerisinde meydana gelebilecek, </w:t>
      </w:r>
      <w:r w:rsidR="00E1645B" w:rsidRPr="0031157A">
        <w:rPr>
          <w:rFonts w:ascii="Times New Roman" w:hAnsi="Times New Roman" w:cs="Times New Roman"/>
        </w:rPr>
        <w:t>Ürün/H</w:t>
      </w:r>
      <w:r w:rsidRPr="0031157A">
        <w:rPr>
          <w:rFonts w:ascii="Times New Roman" w:hAnsi="Times New Roman" w:cs="Times New Roman"/>
        </w:rPr>
        <w:t>izmet kapsamındaki şartların yerine getirilmesinin sürdürülmesini etkileyebilecek değişiklikleri (Yasal, ticari, kurumsal durum veya mülkiyet, Organizasyon ve yönetim, İletişim adresi ve sahalar, ürün, proses veya sistemde değişiklikle</w:t>
      </w:r>
      <w:r w:rsidR="008879BA" w:rsidRPr="0031157A">
        <w:rPr>
          <w:rFonts w:ascii="Times New Roman" w:hAnsi="Times New Roman" w:cs="Times New Roman"/>
        </w:rPr>
        <w:t>r vb.)</w:t>
      </w:r>
      <w:r w:rsidRPr="0031157A">
        <w:rPr>
          <w:rFonts w:ascii="Times New Roman" w:hAnsi="Times New Roman" w:cs="Times New Roman"/>
        </w:rPr>
        <w:t xml:space="preserve"> vakit kaybetmeksizin EuroGap’a bildirmekle yükümlüdür.</w:t>
      </w:r>
    </w:p>
    <w:p w14:paraId="056F1591" w14:textId="15010CC4" w:rsidR="000B0D82" w:rsidRPr="0031157A" w:rsidRDefault="000B0D82" w:rsidP="000B0D82">
      <w:pPr>
        <w:rPr>
          <w:rFonts w:ascii="Times New Roman" w:hAnsi="Times New Roman" w:cs="Times New Roman"/>
        </w:rPr>
      </w:pPr>
      <w:r w:rsidRPr="00EF3878">
        <w:rPr>
          <w:rFonts w:ascii="Times New Roman" w:hAnsi="Times New Roman" w:cs="Times New Roman"/>
          <w:b/>
          <w:bCs/>
        </w:rPr>
        <w:t>2.7</w:t>
      </w:r>
      <w:r w:rsidR="00EF3878">
        <w:rPr>
          <w:rFonts w:ascii="Times New Roman" w:hAnsi="Times New Roman" w:cs="Times New Roman"/>
        </w:rPr>
        <w:t xml:space="preserve"> </w:t>
      </w:r>
      <w:r w:rsidRPr="0031157A">
        <w:rPr>
          <w:rFonts w:ascii="Times New Roman" w:hAnsi="Times New Roman" w:cs="Times New Roman"/>
        </w:rPr>
        <w:t xml:space="preserve">Müşteri, </w:t>
      </w:r>
      <w:r w:rsidR="00E1645B" w:rsidRPr="0031157A">
        <w:rPr>
          <w:rFonts w:ascii="Times New Roman" w:hAnsi="Times New Roman" w:cs="Times New Roman"/>
        </w:rPr>
        <w:t>EUROGAP tarafından gerçekleştirilen faaliytlerde</w:t>
      </w:r>
      <w:r w:rsidR="005B3B79" w:rsidRPr="0031157A">
        <w:rPr>
          <w:rFonts w:ascii="Times New Roman" w:hAnsi="Times New Roman" w:cs="Times New Roman"/>
        </w:rPr>
        <w:t xml:space="preserve"> </w:t>
      </w:r>
      <w:r w:rsidRPr="0031157A">
        <w:rPr>
          <w:rFonts w:ascii="Times New Roman" w:hAnsi="Times New Roman" w:cs="Times New Roman"/>
        </w:rPr>
        <w:t>tespit edilen uygunsuzlukları belirtilen süreler içerisinde gidermek ve EUROGAP’a faaliyet kayıtlarını sunmakla yükümlüdür.</w:t>
      </w:r>
    </w:p>
    <w:p w14:paraId="119AFDB2" w14:textId="2B4CD943" w:rsidR="000B0D82" w:rsidRPr="0031157A" w:rsidRDefault="000B0D82" w:rsidP="000B0D82">
      <w:pPr>
        <w:rPr>
          <w:rFonts w:ascii="Times New Roman" w:hAnsi="Times New Roman" w:cs="Times New Roman"/>
        </w:rPr>
      </w:pPr>
      <w:r w:rsidRPr="00EF3878">
        <w:rPr>
          <w:rFonts w:ascii="Times New Roman" w:hAnsi="Times New Roman" w:cs="Times New Roman"/>
          <w:b/>
          <w:bCs/>
        </w:rPr>
        <w:t>2.8</w:t>
      </w:r>
      <w:r w:rsidR="00EF3878">
        <w:rPr>
          <w:rFonts w:ascii="Times New Roman" w:hAnsi="Times New Roman" w:cs="Times New Roman"/>
        </w:rPr>
        <w:t xml:space="preserve"> </w:t>
      </w:r>
      <w:r w:rsidRPr="0031157A">
        <w:rPr>
          <w:rFonts w:ascii="Times New Roman" w:hAnsi="Times New Roman" w:cs="Times New Roman"/>
        </w:rPr>
        <w:t xml:space="preserve">Müşteri, </w:t>
      </w:r>
      <w:r w:rsidR="008A3E8B" w:rsidRPr="0031157A">
        <w:rPr>
          <w:rFonts w:ascii="Times New Roman" w:hAnsi="Times New Roman" w:cs="Times New Roman"/>
        </w:rPr>
        <w:t>EUROGAP tarafından Ürün/Hizmetinin</w:t>
      </w:r>
      <w:r w:rsidRPr="0031157A">
        <w:rPr>
          <w:rFonts w:ascii="Times New Roman" w:hAnsi="Times New Roman" w:cs="Times New Roman"/>
        </w:rPr>
        <w:t xml:space="preserve"> askıya alınması veya geri çekilmesi (iptali) durumunda EUROGAP sertifikasını kullanmayı ve ona atıf yapmayı ve EUROGAP logosunun kullanıldığı her türlü reklam malzemesinin kullanımını durdurmakla yükümlüdür.</w:t>
      </w:r>
    </w:p>
    <w:p w14:paraId="02035AFA" w14:textId="628F3764" w:rsidR="000B0D82" w:rsidRPr="0031157A" w:rsidRDefault="000B0D82" w:rsidP="000B0D82">
      <w:pPr>
        <w:rPr>
          <w:rFonts w:ascii="Times New Roman" w:hAnsi="Times New Roman" w:cs="Times New Roman"/>
        </w:rPr>
      </w:pPr>
      <w:r w:rsidRPr="00EF3878">
        <w:rPr>
          <w:rFonts w:ascii="Times New Roman" w:hAnsi="Times New Roman" w:cs="Times New Roman"/>
          <w:b/>
          <w:bCs/>
        </w:rPr>
        <w:t>2.9</w:t>
      </w:r>
      <w:r w:rsidR="00EF3878">
        <w:rPr>
          <w:rFonts w:ascii="Times New Roman" w:hAnsi="Times New Roman" w:cs="Times New Roman"/>
        </w:rPr>
        <w:t xml:space="preserve"> </w:t>
      </w:r>
      <w:r w:rsidR="005B3B79" w:rsidRPr="0031157A">
        <w:rPr>
          <w:rFonts w:ascii="Times New Roman" w:hAnsi="Times New Roman" w:cs="Times New Roman"/>
        </w:rPr>
        <w:t>Müşteri, hizmetlere</w:t>
      </w:r>
      <w:r w:rsidRPr="0031157A">
        <w:rPr>
          <w:rFonts w:ascii="Times New Roman" w:hAnsi="Times New Roman" w:cs="Times New Roman"/>
        </w:rPr>
        <w:t xml:space="preserve"> ilişkin her türlü ücreti, bu sözleşmede belirtilen koşullarda ödemekle yükümlüdür.</w:t>
      </w:r>
    </w:p>
    <w:p w14:paraId="55C5DCF8" w14:textId="775B32D3" w:rsidR="000B0D82" w:rsidRPr="0031157A" w:rsidRDefault="000B0D82" w:rsidP="000B0D82">
      <w:pPr>
        <w:rPr>
          <w:rFonts w:ascii="Times New Roman" w:hAnsi="Times New Roman" w:cs="Times New Roman"/>
        </w:rPr>
      </w:pPr>
      <w:r w:rsidRPr="00EF3878">
        <w:rPr>
          <w:rFonts w:ascii="Times New Roman" w:hAnsi="Times New Roman" w:cs="Times New Roman"/>
          <w:b/>
          <w:bCs/>
        </w:rPr>
        <w:t>2.10</w:t>
      </w:r>
      <w:r w:rsidR="00EF3878">
        <w:rPr>
          <w:rFonts w:ascii="Times New Roman" w:hAnsi="Times New Roman" w:cs="Times New Roman"/>
        </w:rPr>
        <w:t xml:space="preserve"> </w:t>
      </w:r>
      <w:r w:rsidRPr="0031157A">
        <w:rPr>
          <w:rFonts w:ascii="Times New Roman" w:hAnsi="Times New Roman" w:cs="Times New Roman"/>
        </w:rPr>
        <w:t>Müşteri</w:t>
      </w:r>
      <w:r w:rsidR="005B3B79" w:rsidRPr="0031157A">
        <w:rPr>
          <w:rFonts w:ascii="Times New Roman" w:hAnsi="Times New Roman" w:cs="Times New Roman"/>
        </w:rPr>
        <w:t xml:space="preserve">, EUROGAP’a ait markaları ve logoları, EUROGAP web sayfasından yayınlanan Marka ve Logo Kullanma Talimatına uygun olarak </w:t>
      </w:r>
      <w:r w:rsidRPr="0031157A">
        <w:rPr>
          <w:rFonts w:ascii="Times New Roman" w:hAnsi="Times New Roman" w:cs="Times New Roman"/>
        </w:rPr>
        <w:t>kullanmakla yükümlüdür. (</w:t>
      </w:r>
      <w:r w:rsidR="008A3E8B" w:rsidRPr="0031157A">
        <w:rPr>
          <w:rFonts w:ascii="Times New Roman" w:hAnsi="Times New Roman" w:cs="Times New Roman"/>
        </w:rPr>
        <w:t>Bu talimat</w:t>
      </w:r>
      <w:r w:rsidRPr="0031157A">
        <w:rPr>
          <w:rFonts w:ascii="Times New Roman" w:hAnsi="Times New Roman" w:cs="Times New Roman"/>
        </w:rPr>
        <w:t>, www.eurogap.com.tr adresinde kamuya açık tutulmaktadır.)</w:t>
      </w:r>
    </w:p>
    <w:p w14:paraId="22BB001F" w14:textId="70EE3BA7" w:rsidR="000B0D82" w:rsidRPr="0031157A" w:rsidRDefault="000B0D82" w:rsidP="000B0D82">
      <w:pPr>
        <w:rPr>
          <w:rFonts w:ascii="Times New Roman" w:hAnsi="Times New Roman" w:cs="Times New Roman"/>
        </w:rPr>
      </w:pPr>
      <w:r w:rsidRPr="00EF3878">
        <w:rPr>
          <w:rFonts w:ascii="Times New Roman" w:hAnsi="Times New Roman" w:cs="Times New Roman"/>
          <w:b/>
          <w:bCs/>
        </w:rPr>
        <w:t>2.11</w:t>
      </w:r>
      <w:r w:rsidR="00EF3878">
        <w:rPr>
          <w:rFonts w:ascii="Times New Roman" w:hAnsi="Times New Roman" w:cs="Times New Roman"/>
          <w:b/>
          <w:bCs/>
        </w:rPr>
        <w:t xml:space="preserve"> </w:t>
      </w:r>
      <w:r w:rsidRPr="0031157A">
        <w:rPr>
          <w:rFonts w:ascii="Times New Roman" w:hAnsi="Times New Roman" w:cs="Times New Roman"/>
        </w:rPr>
        <w:t xml:space="preserve">Müşteri, </w:t>
      </w:r>
      <w:r w:rsidR="008A3E8B" w:rsidRPr="0031157A">
        <w:rPr>
          <w:rFonts w:ascii="Times New Roman" w:hAnsi="Times New Roman" w:cs="Times New Roman"/>
        </w:rPr>
        <w:t xml:space="preserve">EUROGAP tarafından aldığı Ürün/Hizmet </w:t>
      </w:r>
      <w:r w:rsidR="005B3B79" w:rsidRPr="0031157A">
        <w:rPr>
          <w:rFonts w:ascii="Times New Roman" w:hAnsi="Times New Roman" w:cs="Times New Roman"/>
        </w:rPr>
        <w:t xml:space="preserve">kapsamında yer alan faaliyetleri ile ilgili </w:t>
      </w:r>
      <w:r w:rsidRPr="0031157A">
        <w:rPr>
          <w:rFonts w:ascii="Times New Roman" w:hAnsi="Times New Roman" w:cs="Times New Roman"/>
        </w:rPr>
        <w:t>gelen şikayetlerin kaydını tutmak, şikayetlerin giderilmesi için mümkün olan her türlü faaliyeti gerçekleştirmek ve bu faaliyetlerin kayıtlarını tutmak ve EUROGAP’ a bildirmekle yükümlüdür.</w:t>
      </w:r>
    </w:p>
    <w:p w14:paraId="7B007090" w14:textId="2C5E81AB" w:rsidR="000B0D82" w:rsidRPr="0031157A" w:rsidRDefault="000B0D82" w:rsidP="000B0D82">
      <w:pPr>
        <w:rPr>
          <w:rFonts w:ascii="Times New Roman" w:hAnsi="Times New Roman" w:cs="Times New Roman"/>
        </w:rPr>
      </w:pPr>
      <w:r w:rsidRPr="00EF3878">
        <w:rPr>
          <w:rFonts w:ascii="Times New Roman" w:hAnsi="Times New Roman" w:cs="Times New Roman"/>
          <w:b/>
          <w:bCs/>
        </w:rPr>
        <w:t>2.12</w:t>
      </w:r>
      <w:r w:rsidR="00EF3878">
        <w:rPr>
          <w:rFonts w:ascii="Times New Roman" w:hAnsi="Times New Roman" w:cs="Times New Roman"/>
        </w:rPr>
        <w:t xml:space="preserve"> </w:t>
      </w:r>
      <w:r w:rsidRPr="0031157A">
        <w:rPr>
          <w:rFonts w:ascii="Times New Roman" w:hAnsi="Times New Roman" w:cs="Times New Roman"/>
        </w:rPr>
        <w:t xml:space="preserve">Müşteri, EUROGAP’ın Müşteri ile ilgili olarak </w:t>
      </w:r>
      <w:r w:rsidR="005B3B79" w:rsidRPr="0031157A">
        <w:rPr>
          <w:rFonts w:ascii="Times New Roman" w:hAnsi="Times New Roman" w:cs="Times New Roman"/>
        </w:rPr>
        <w:t xml:space="preserve">bir </w:t>
      </w:r>
      <w:r w:rsidR="008A3E8B" w:rsidRPr="0031157A">
        <w:rPr>
          <w:rFonts w:ascii="Times New Roman" w:hAnsi="Times New Roman" w:cs="Times New Roman"/>
        </w:rPr>
        <w:t>şikâyet</w:t>
      </w:r>
      <w:r w:rsidRPr="0031157A">
        <w:rPr>
          <w:rFonts w:ascii="Times New Roman" w:hAnsi="Times New Roman" w:cs="Times New Roman"/>
        </w:rPr>
        <w:t xml:space="preserve"> alması durumunda, EUROGAP’ın </w:t>
      </w:r>
      <w:r w:rsidR="008A3E8B" w:rsidRPr="0031157A">
        <w:rPr>
          <w:rFonts w:ascii="Times New Roman" w:hAnsi="Times New Roman" w:cs="Times New Roman"/>
        </w:rPr>
        <w:t>şikâyeti</w:t>
      </w:r>
      <w:r w:rsidRPr="0031157A">
        <w:rPr>
          <w:rFonts w:ascii="Times New Roman" w:hAnsi="Times New Roman" w:cs="Times New Roman"/>
        </w:rPr>
        <w:t xml:space="preserve"> inceleyebilmesi ve karara bağlayabilmesi için EUROGAP’a her türlü kolaylığı göstermekle yükümlüdür.</w:t>
      </w:r>
    </w:p>
    <w:p w14:paraId="5AEB3334" w14:textId="04591DAB" w:rsidR="000B0D82" w:rsidRPr="0031157A" w:rsidRDefault="000B0D82" w:rsidP="000B0D82">
      <w:pPr>
        <w:rPr>
          <w:rFonts w:ascii="Times New Roman" w:hAnsi="Times New Roman" w:cs="Times New Roman"/>
        </w:rPr>
      </w:pPr>
      <w:r w:rsidRPr="00EF3878">
        <w:rPr>
          <w:rFonts w:ascii="Times New Roman" w:hAnsi="Times New Roman" w:cs="Times New Roman"/>
          <w:b/>
          <w:bCs/>
        </w:rPr>
        <w:t>2.13</w:t>
      </w:r>
      <w:r w:rsidR="00EF3878">
        <w:rPr>
          <w:rFonts w:ascii="Times New Roman" w:hAnsi="Times New Roman" w:cs="Times New Roman"/>
        </w:rPr>
        <w:t xml:space="preserve"> </w:t>
      </w:r>
      <w:r w:rsidR="008A3E8B" w:rsidRPr="0031157A">
        <w:rPr>
          <w:rFonts w:ascii="Times New Roman" w:hAnsi="Times New Roman" w:cs="Times New Roman"/>
        </w:rPr>
        <w:t>Ürün/Hizmetin</w:t>
      </w:r>
      <w:r w:rsidRPr="0031157A">
        <w:rPr>
          <w:rFonts w:ascii="Times New Roman" w:hAnsi="Times New Roman" w:cs="Times New Roman"/>
        </w:rPr>
        <w:t xml:space="preserve"> iptali durumunda, Müşteri </w:t>
      </w:r>
      <w:r w:rsidR="008A3E8B" w:rsidRPr="0031157A">
        <w:rPr>
          <w:rFonts w:ascii="Times New Roman" w:hAnsi="Times New Roman" w:cs="Times New Roman"/>
        </w:rPr>
        <w:t>aldığı Ürün/Hizmet</w:t>
      </w:r>
      <w:r w:rsidRPr="0031157A">
        <w:rPr>
          <w:rFonts w:ascii="Times New Roman" w:hAnsi="Times New Roman" w:cs="Times New Roman"/>
        </w:rPr>
        <w:t xml:space="preserve"> ve eklerini EUROGAP’a 15 gün içerisinde iade etmekle yükümlüdür.</w:t>
      </w:r>
    </w:p>
    <w:p w14:paraId="0C184B81" w14:textId="701C2FF8" w:rsidR="000B0D82" w:rsidRPr="0031157A" w:rsidRDefault="000B0D82" w:rsidP="000B0D82">
      <w:pPr>
        <w:rPr>
          <w:rFonts w:ascii="Times New Roman" w:hAnsi="Times New Roman" w:cs="Times New Roman"/>
        </w:rPr>
      </w:pPr>
      <w:r w:rsidRPr="00110F79">
        <w:rPr>
          <w:rFonts w:ascii="Times New Roman" w:hAnsi="Times New Roman" w:cs="Times New Roman"/>
          <w:b/>
          <w:bCs/>
        </w:rPr>
        <w:lastRenderedPageBreak/>
        <w:t>2.14</w:t>
      </w:r>
      <w:r w:rsidR="00110F79">
        <w:rPr>
          <w:rFonts w:ascii="Times New Roman" w:hAnsi="Times New Roman" w:cs="Times New Roman"/>
        </w:rPr>
        <w:t xml:space="preserve"> </w:t>
      </w:r>
      <w:r w:rsidRPr="0031157A">
        <w:rPr>
          <w:rFonts w:ascii="Times New Roman" w:hAnsi="Times New Roman" w:cs="Times New Roman"/>
        </w:rPr>
        <w:t xml:space="preserve">Müşteri; gerekli hallerde </w:t>
      </w:r>
      <w:r w:rsidR="008A3E8B" w:rsidRPr="0031157A">
        <w:rPr>
          <w:rFonts w:ascii="Times New Roman" w:hAnsi="Times New Roman" w:cs="Times New Roman"/>
        </w:rPr>
        <w:t>EUROGAP’ın yetkili olduğu</w:t>
      </w:r>
      <w:r w:rsidRPr="0031157A">
        <w:rPr>
          <w:rFonts w:ascii="Times New Roman" w:hAnsi="Times New Roman" w:cs="Times New Roman"/>
        </w:rPr>
        <w:t xml:space="preserve"> kurum gözlemcilerinin de ilgili değerlendirme, gözetim veya araştırma faaliyetine katılmasına </w:t>
      </w:r>
      <w:r w:rsidR="008A3E8B" w:rsidRPr="0031157A">
        <w:rPr>
          <w:rFonts w:ascii="Times New Roman" w:hAnsi="Times New Roman" w:cs="Times New Roman"/>
        </w:rPr>
        <w:t>imkân</w:t>
      </w:r>
      <w:r w:rsidRPr="0031157A">
        <w:rPr>
          <w:rFonts w:ascii="Times New Roman" w:hAnsi="Times New Roman" w:cs="Times New Roman"/>
        </w:rPr>
        <w:t xml:space="preserve"> sağlamak ve akreditasyon kurumu gözlemcilerine bilgi ve belgeleri sağlamakla yükümlüdür.</w:t>
      </w:r>
    </w:p>
    <w:p w14:paraId="1B153FC6" w14:textId="54899C8B" w:rsidR="000B0D82" w:rsidRPr="0031157A" w:rsidRDefault="000B0D82" w:rsidP="000B0D82">
      <w:pPr>
        <w:rPr>
          <w:rFonts w:ascii="Times New Roman" w:hAnsi="Times New Roman" w:cs="Times New Roman"/>
        </w:rPr>
      </w:pPr>
      <w:r w:rsidRPr="00110F79">
        <w:rPr>
          <w:rFonts w:ascii="Times New Roman" w:hAnsi="Times New Roman" w:cs="Times New Roman"/>
          <w:b/>
          <w:bCs/>
        </w:rPr>
        <w:t>2.15</w:t>
      </w:r>
      <w:r w:rsidR="00110F79">
        <w:rPr>
          <w:rFonts w:ascii="Times New Roman" w:hAnsi="Times New Roman" w:cs="Times New Roman"/>
        </w:rPr>
        <w:t xml:space="preserve"> </w:t>
      </w:r>
      <w:r w:rsidRPr="0031157A">
        <w:rPr>
          <w:rFonts w:ascii="Times New Roman" w:hAnsi="Times New Roman" w:cs="Times New Roman"/>
        </w:rPr>
        <w:t xml:space="preserve">Müşteri, </w:t>
      </w:r>
      <w:r w:rsidR="008A3E8B" w:rsidRPr="0031157A">
        <w:rPr>
          <w:rFonts w:ascii="Times New Roman" w:hAnsi="Times New Roman" w:cs="Times New Roman"/>
        </w:rPr>
        <w:t>Ürün/Hizmeti</w:t>
      </w:r>
      <w:r w:rsidR="005B3B79" w:rsidRPr="0031157A">
        <w:rPr>
          <w:rFonts w:ascii="Times New Roman" w:hAnsi="Times New Roman" w:cs="Times New Roman"/>
        </w:rPr>
        <w:t>, EUROGAP markalarını</w:t>
      </w:r>
      <w:r w:rsidRPr="0031157A">
        <w:rPr>
          <w:rFonts w:ascii="Times New Roman" w:hAnsi="Times New Roman" w:cs="Times New Roman"/>
        </w:rPr>
        <w:t xml:space="preserve"> ve EUROGAP' a ait logoları, hiçbir şekilde EUROGAP’ın itibarına zarar gelebilecek şekilde ve yanıltıcı veya yetkisiz olarak kullanmamakla yükümlüdür. </w:t>
      </w:r>
    </w:p>
    <w:p w14:paraId="193C5358" w14:textId="43A7BC6F" w:rsidR="000B0D82" w:rsidRPr="0031157A" w:rsidRDefault="000B0D82" w:rsidP="000B0D82">
      <w:pPr>
        <w:rPr>
          <w:rFonts w:ascii="Times New Roman" w:hAnsi="Times New Roman" w:cs="Times New Roman"/>
        </w:rPr>
      </w:pPr>
      <w:r w:rsidRPr="00110F79">
        <w:rPr>
          <w:rFonts w:ascii="Times New Roman" w:hAnsi="Times New Roman" w:cs="Times New Roman"/>
          <w:b/>
          <w:bCs/>
        </w:rPr>
        <w:t>2.16</w:t>
      </w:r>
      <w:r w:rsidRPr="00110F79">
        <w:rPr>
          <w:rFonts w:ascii="Times New Roman" w:hAnsi="Times New Roman" w:cs="Times New Roman"/>
          <w:b/>
          <w:bCs/>
        </w:rPr>
        <w:tab/>
      </w:r>
      <w:r w:rsidRPr="0031157A">
        <w:rPr>
          <w:rFonts w:ascii="Times New Roman" w:hAnsi="Times New Roman" w:cs="Times New Roman"/>
        </w:rPr>
        <w:t xml:space="preserve">Müşteri, </w:t>
      </w:r>
      <w:r w:rsidR="005B3B79" w:rsidRPr="0031157A">
        <w:rPr>
          <w:rFonts w:ascii="Times New Roman" w:hAnsi="Times New Roman" w:cs="Times New Roman"/>
        </w:rPr>
        <w:t>belge/raporları</w:t>
      </w:r>
      <w:r w:rsidRPr="0031157A">
        <w:rPr>
          <w:rFonts w:ascii="Times New Roman" w:hAnsi="Times New Roman" w:cs="Times New Roman"/>
        </w:rPr>
        <w:t xml:space="preserve"> başkalarına vermesi halinde veya kamuya açık bir şekilde yayınlaması halinde, </w:t>
      </w:r>
      <w:r w:rsidR="005B3B79" w:rsidRPr="0031157A">
        <w:rPr>
          <w:rFonts w:ascii="Times New Roman" w:hAnsi="Times New Roman" w:cs="Times New Roman"/>
        </w:rPr>
        <w:t>belge/raporların</w:t>
      </w:r>
      <w:r w:rsidRPr="0031157A">
        <w:rPr>
          <w:rFonts w:ascii="Times New Roman" w:hAnsi="Times New Roman" w:cs="Times New Roman"/>
        </w:rPr>
        <w:t xml:space="preserve"> bütünlüğünü bozmadan ve EUROGAP tarafından izin verilen şekilde çoğaltılmasını veya yayınlamasını sağlamakla yükümlüdür.</w:t>
      </w:r>
    </w:p>
    <w:p w14:paraId="3A56043A" w14:textId="34EF26E4" w:rsidR="000B0D82" w:rsidRPr="0031157A" w:rsidRDefault="000B0D82" w:rsidP="000B0D82">
      <w:pPr>
        <w:rPr>
          <w:rFonts w:ascii="Times New Roman" w:hAnsi="Times New Roman" w:cs="Times New Roman"/>
        </w:rPr>
      </w:pPr>
      <w:r w:rsidRPr="00110F79">
        <w:rPr>
          <w:rFonts w:ascii="Times New Roman" w:hAnsi="Times New Roman" w:cs="Times New Roman"/>
          <w:b/>
          <w:bCs/>
        </w:rPr>
        <w:t>2.17</w:t>
      </w:r>
      <w:r w:rsidRPr="00110F79">
        <w:rPr>
          <w:rFonts w:ascii="Times New Roman" w:hAnsi="Times New Roman" w:cs="Times New Roman"/>
          <w:b/>
          <w:bCs/>
        </w:rPr>
        <w:tab/>
      </w:r>
      <w:r w:rsidRPr="0031157A">
        <w:rPr>
          <w:rFonts w:ascii="Times New Roman" w:hAnsi="Times New Roman" w:cs="Times New Roman"/>
        </w:rPr>
        <w:t xml:space="preserve">Müşteri, EUROGAP taşeronları veya personeliyle ilgili bir çıkar çatışması veya çıkar ilişkisi (herhangi bir ticari faaliyetiniz olması, rekabet, hasımlık, hısımlık, akrabalık, </w:t>
      </w:r>
      <w:r w:rsidR="00595303" w:rsidRPr="0031157A">
        <w:rPr>
          <w:rFonts w:ascii="Times New Roman" w:hAnsi="Times New Roman" w:cs="Times New Roman"/>
        </w:rPr>
        <w:t>hizmet kapsamındaki öğelerin ticareti</w:t>
      </w:r>
      <w:r w:rsidRPr="0031157A">
        <w:rPr>
          <w:rFonts w:ascii="Times New Roman" w:hAnsi="Times New Roman" w:cs="Times New Roman"/>
        </w:rPr>
        <w:t>, tasarımının, üretiminin, danışmanlığının, müşavirliğinin yaptırılmış olması gibi) içerisinde olması veya daha önceden böyle bir çatışma veya ilişki içerisinde bulunmuş olması durumunda, derhal EUROGAP’ı bilgilendirmekle yükümlüdür.</w:t>
      </w:r>
    </w:p>
    <w:p w14:paraId="10ECF3D3" w14:textId="3E4773E3" w:rsidR="000B0D82" w:rsidRPr="0031157A" w:rsidRDefault="000B0D82" w:rsidP="000B0D82">
      <w:pPr>
        <w:rPr>
          <w:rFonts w:ascii="Times New Roman" w:hAnsi="Times New Roman" w:cs="Times New Roman"/>
          <w:b/>
          <w:bCs/>
        </w:rPr>
      </w:pPr>
      <w:r w:rsidRPr="0031157A">
        <w:rPr>
          <w:rFonts w:ascii="Times New Roman" w:hAnsi="Times New Roman" w:cs="Times New Roman"/>
          <w:b/>
          <w:bCs/>
        </w:rPr>
        <w:t>3.0EUROGAP’ın SORUMLULUKLARI</w:t>
      </w:r>
    </w:p>
    <w:p w14:paraId="6D529574" w14:textId="6181051D" w:rsidR="000B0D82" w:rsidRPr="0031157A" w:rsidRDefault="000B0D82" w:rsidP="000B0D82">
      <w:pPr>
        <w:rPr>
          <w:rFonts w:ascii="Times New Roman" w:hAnsi="Times New Roman" w:cs="Times New Roman"/>
        </w:rPr>
      </w:pPr>
      <w:r w:rsidRPr="00110F79">
        <w:rPr>
          <w:rFonts w:ascii="Times New Roman" w:hAnsi="Times New Roman" w:cs="Times New Roman"/>
          <w:b/>
          <w:bCs/>
        </w:rPr>
        <w:t>3.1</w:t>
      </w:r>
      <w:r w:rsidR="00110F79">
        <w:rPr>
          <w:rFonts w:ascii="Times New Roman" w:hAnsi="Times New Roman" w:cs="Times New Roman"/>
        </w:rPr>
        <w:t xml:space="preserve"> </w:t>
      </w:r>
      <w:r w:rsidR="00595303" w:rsidRPr="0031157A">
        <w:rPr>
          <w:rFonts w:ascii="Times New Roman" w:hAnsi="Times New Roman" w:cs="Times New Roman"/>
        </w:rPr>
        <w:t xml:space="preserve">EUROGAP, Müşteri </w:t>
      </w:r>
      <w:r w:rsidRPr="0031157A">
        <w:rPr>
          <w:rFonts w:ascii="Times New Roman" w:hAnsi="Times New Roman" w:cs="Times New Roman"/>
        </w:rPr>
        <w:t xml:space="preserve">tarafından sağlanan bilgileri yalnız kararlaştırılan amaç çerçevesinde </w:t>
      </w:r>
      <w:r w:rsidR="00595303" w:rsidRPr="0031157A">
        <w:rPr>
          <w:rFonts w:ascii="Times New Roman" w:hAnsi="Times New Roman" w:cs="Times New Roman"/>
        </w:rPr>
        <w:t>kullanacak</w:t>
      </w:r>
      <w:r w:rsidRPr="0031157A">
        <w:rPr>
          <w:rFonts w:ascii="Times New Roman" w:hAnsi="Times New Roman" w:cs="Times New Roman"/>
        </w:rPr>
        <w:t xml:space="preserve"> ve bütün bilgileri gizli tutacak; kendisine teslim edilen kuruluş dokümanlarını, kuruluşun yazılı izni olmadan, bu sözleşmede belirtilmiş olan istisnalar haricinde, üçüncü taraflara açmayacak veya vermeyecektir, </w:t>
      </w:r>
    </w:p>
    <w:p w14:paraId="143C7F00" w14:textId="186CDDB9" w:rsidR="000B0D82" w:rsidRPr="0031157A" w:rsidRDefault="000B0D82" w:rsidP="000B0D82">
      <w:pPr>
        <w:rPr>
          <w:rFonts w:ascii="Times New Roman" w:hAnsi="Times New Roman" w:cs="Times New Roman"/>
        </w:rPr>
      </w:pPr>
      <w:r w:rsidRPr="00110F79">
        <w:rPr>
          <w:rFonts w:ascii="Times New Roman" w:hAnsi="Times New Roman" w:cs="Times New Roman"/>
          <w:b/>
          <w:bCs/>
        </w:rPr>
        <w:t>3.2</w:t>
      </w:r>
      <w:r w:rsidR="00110F79">
        <w:rPr>
          <w:rFonts w:ascii="Times New Roman" w:hAnsi="Times New Roman" w:cs="Times New Roman"/>
          <w:b/>
          <w:bCs/>
        </w:rPr>
        <w:t xml:space="preserve"> </w:t>
      </w:r>
      <w:r w:rsidRPr="0031157A">
        <w:rPr>
          <w:rFonts w:ascii="Times New Roman" w:hAnsi="Times New Roman" w:cs="Times New Roman"/>
        </w:rPr>
        <w:t xml:space="preserve">EUROGAP’ ın, müşterileri ile alakalı gizlilik gerektiren bir bilgiyi üçüncü bir tarafa vermesi gerektiğinde (T.C. mahkemeleri, v.b) </w:t>
      </w:r>
      <w:r w:rsidR="00595303" w:rsidRPr="0031157A">
        <w:rPr>
          <w:rFonts w:ascii="Times New Roman" w:hAnsi="Times New Roman" w:cs="Times New Roman"/>
        </w:rPr>
        <w:t>Müşteri</w:t>
      </w:r>
      <w:r w:rsidRPr="0031157A">
        <w:rPr>
          <w:rFonts w:ascii="Times New Roman" w:hAnsi="Times New Roman" w:cs="Times New Roman"/>
        </w:rPr>
        <w:t>, kanuni bir engel olmadığı sürece, verilen bilgi ve açılma gereği hakkında önceden yazılı olarak bilgilendirecektir.</w:t>
      </w:r>
    </w:p>
    <w:p w14:paraId="6FE0E037" w14:textId="2382AF51" w:rsidR="000B0D82" w:rsidRPr="0031157A" w:rsidRDefault="000B0D82" w:rsidP="000B0D82">
      <w:pPr>
        <w:rPr>
          <w:rFonts w:ascii="Times New Roman" w:hAnsi="Times New Roman" w:cs="Times New Roman"/>
        </w:rPr>
      </w:pPr>
      <w:r w:rsidRPr="00110F79">
        <w:rPr>
          <w:rFonts w:ascii="Times New Roman" w:hAnsi="Times New Roman" w:cs="Times New Roman"/>
          <w:b/>
          <w:bCs/>
        </w:rPr>
        <w:t>3.3</w:t>
      </w:r>
      <w:r w:rsidR="00110F79">
        <w:rPr>
          <w:rFonts w:ascii="Times New Roman" w:hAnsi="Times New Roman" w:cs="Times New Roman"/>
          <w:b/>
          <w:bCs/>
        </w:rPr>
        <w:t xml:space="preserve"> </w:t>
      </w:r>
      <w:r w:rsidRPr="0031157A">
        <w:rPr>
          <w:rFonts w:ascii="Times New Roman" w:hAnsi="Times New Roman" w:cs="Times New Roman"/>
        </w:rPr>
        <w:t>EUROGAP, müşteri ile ilgili kamuya açmayı amaçladığı bilgilerle ilgili önceden müşterini onayını alacaktır.</w:t>
      </w:r>
    </w:p>
    <w:p w14:paraId="2106872F" w14:textId="12C73D93" w:rsidR="000B0D82" w:rsidRPr="0031157A" w:rsidRDefault="000B0D82" w:rsidP="000B0D82">
      <w:pPr>
        <w:rPr>
          <w:rFonts w:ascii="Times New Roman" w:hAnsi="Times New Roman" w:cs="Times New Roman"/>
        </w:rPr>
      </w:pPr>
      <w:r w:rsidRPr="00110F79">
        <w:rPr>
          <w:rFonts w:ascii="Times New Roman" w:hAnsi="Times New Roman" w:cs="Times New Roman"/>
          <w:b/>
          <w:bCs/>
        </w:rPr>
        <w:t>3.4</w:t>
      </w:r>
      <w:r w:rsidR="00110F79">
        <w:rPr>
          <w:rFonts w:ascii="Times New Roman" w:hAnsi="Times New Roman" w:cs="Times New Roman"/>
          <w:b/>
          <w:bCs/>
        </w:rPr>
        <w:t xml:space="preserve"> </w:t>
      </w:r>
      <w:r w:rsidRPr="0031157A">
        <w:rPr>
          <w:rFonts w:ascii="Times New Roman" w:hAnsi="Times New Roman" w:cs="Times New Roman"/>
        </w:rPr>
        <w:t xml:space="preserve">EUROGAP, </w:t>
      </w:r>
      <w:r w:rsidR="00595303" w:rsidRPr="0031157A">
        <w:rPr>
          <w:rFonts w:ascii="Times New Roman" w:hAnsi="Times New Roman" w:cs="Times New Roman"/>
        </w:rPr>
        <w:t>hizmetlerini</w:t>
      </w:r>
      <w:r w:rsidRPr="0031157A">
        <w:rPr>
          <w:rFonts w:ascii="Times New Roman" w:hAnsi="Times New Roman" w:cs="Times New Roman"/>
        </w:rPr>
        <w:t xml:space="preserve"> yazılı olarak belirlemiş olduğu prosedürler çerçevesinde gerçekleştirecektir.</w:t>
      </w:r>
    </w:p>
    <w:p w14:paraId="5F577776" w14:textId="771C8934" w:rsidR="003E7387" w:rsidRPr="0031157A" w:rsidRDefault="000B0D82" w:rsidP="003E7387">
      <w:pPr>
        <w:rPr>
          <w:rFonts w:ascii="Times New Roman" w:hAnsi="Times New Roman" w:cs="Times New Roman"/>
        </w:rPr>
      </w:pPr>
      <w:r w:rsidRPr="00110F79">
        <w:rPr>
          <w:rFonts w:ascii="Times New Roman" w:hAnsi="Times New Roman" w:cs="Times New Roman"/>
          <w:b/>
          <w:bCs/>
        </w:rPr>
        <w:t>3.5</w:t>
      </w:r>
      <w:r w:rsidR="00110F79">
        <w:rPr>
          <w:rFonts w:ascii="Times New Roman" w:hAnsi="Times New Roman" w:cs="Times New Roman"/>
        </w:rPr>
        <w:t xml:space="preserve"> </w:t>
      </w:r>
      <w:r w:rsidRPr="0031157A">
        <w:rPr>
          <w:rFonts w:ascii="Times New Roman" w:hAnsi="Times New Roman" w:cs="Times New Roman"/>
        </w:rPr>
        <w:t xml:space="preserve">EUROGAP, </w:t>
      </w:r>
      <w:r w:rsidR="00595303" w:rsidRPr="0031157A">
        <w:rPr>
          <w:rFonts w:ascii="Times New Roman" w:hAnsi="Times New Roman" w:cs="Times New Roman"/>
        </w:rPr>
        <w:t>hizmetleri ile ilgili</w:t>
      </w:r>
      <w:r w:rsidRPr="0031157A">
        <w:rPr>
          <w:rFonts w:ascii="Times New Roman" w:hAnsi="Times New Roman" w:cs="Times New Roman"/>
        </w:rPr>
        <w:t xml:space="preserve"> prosedürlerinde veya </w:t>
      </w:r>
      <w:r w:rsidR="00595303" w:rsidRPr="0031157A">
        <w:rPr>
          <w:rFonts w:ascii="Times New Roman" w:hAnsi="Times New Roman" w:cs="Times New Roman"/>
        </w:rPr>
        <w:t xml:space="preserve">hizmete esas </w:t>
      </w:r>
      <w:r w:rsidRPr="0031157A">
        <w:rPr>
          <w:rFonts w:ascii="Times New Roman" w:hAnsi="Times New Roman" w:cs="Times New Roman"/>
        </w:rPr>
        <w:t xml:space="preserve">teknik şartnamelerde bir değişiklik olduğunda, bu değişiklik ve yapılacak faaliyet konusunda müşteriyi </w:t>
      </w:r>
      <w:r w:rsidR="008879BA" w:rsidRPr="0031157A">
        <w:rPr>
          <w:rFonts w:ascii="Times New Roman" w:hAnsi="Times New Roman" w:cs="Times New Roman"/>
        </w:rPr>
        <w:t xml:space="preserve">en geç 1 ay içerisinde </w:t>
      </w:r>
      <w:r w:rsidRPr="0031157A">
        <w:rPr>
          <w:rFonts w:ascii="Times New Roman" w:hAnsi="Times New Roman" w:cs="Times New Roman"/>
        </w:rPr>
        <w:t>bilgilendirecektir.</w:t>
      </w:r>
    </w:p>
    <w:p w14:paraId="586F7657" w14:textId="513C34D2" w:rsidR="000B0D82" w:rsidRPr="0031157A" w:rsidRDefault="000B0D82" w:rsidP="000B0D82">
      <w:pPr>
        <w:rPr>
          <w:rFonts w:ascii="Times New Roman" w:hAnsi="Times New Roman" w:cs="Times New Roman"/>
        </w:rPr>
      </w:pPr>
      <w:r w:rsidRPr="00110F79">
        <w:rPr>
          <w:rFonts w:ascii="Times New Roman" w:hAnsi="Times New Roman" w:cs="Times New Roman"/>
          <w:b/>
          <w:bCs/>
        </w:rPr>
        <w:t>3.6</w:t>
      </w:r>
      <w:r w:rsidR="00110F79">
        <w:rPr>
          <w:rFonts w:ascii="Times New Roman" w:hAnsi="Times New Roman" w:cs="Times New Roman"/>
        </w:rPr>
        <w:t xml:space="preserve"> </w:t>
      </w:r>
      <w:r w:rsidRPr="0031157A">
        <w:rPr>
          <w:rFonts w:ascii="Times New Roman" w:hAnsi="Times New Roman" w:cs="Times New Roman"/>
        </w:rPr>
        <w:t xml:space="preserve">Müşteri, EUROGAP’ın </w:t>
      </w:r>
      <w:r w:rsidR="00595303" w:rsidRPr="0031157A">
        <w:rPr>
          <w:rFonts w:ascii="Times New Roman" w:hAnsi="Times New Roman" w:cs="Times New Roman"/>
        </w:rPr>
        <w:t>hizmetlerine</w:t>
      </w:r>
      <w:r w:rsidRPr="0031157A">
        <w:rPr>
          <w:rFonts w:ascii="Times New Roman" w:hAnsi="Times New Roman" w:cs="Times New Roman"/>
        </w:rPr>
        <w:t xml:space="preserve"> ilişkin itiraz ve şikayetlerini EUROGAP’a bildirebilir. EUROGAP, itiraz ve şikayetleri tarafsız olarak ele alacak mekanizmaları yürütmek ve bu itiraz ve şikayetleri haklı olması halinde sonuçlandırmak ve her durumda müşteriye bilgi vermekle yükümlüdür. İtirazın haklı olması halinde, EUROGAP, itiraza konu olan ek faaliyetleri herhangi bir ücret talep etmeden yerine getirecektir. Ayrıca, itiraz ve şikâyetlerin ele alınması ve değerlendirilmesine ilişkin kuralların tanımlandığı İtiraz ve Şikâyetlerin Değerlendirilmesi Prosedürü’ne www.eurogap.com.tr adresinden de ulaşılabilir.</w:t>
      </w:r>
    </w:p>
    <w:p w14:paraId="471BDC45" w14:textId="549FC2BD" w:rsidR="000B0D82" w:rsidRPr="0031157A" w:rsidRDefault="000B0D82" w:rsidP="000B0D82">
      <w:pPr>
        <w:rPr>
          <w:rFonts w:ascii="Times New Roman" w:hAnsi="Times New Roman" w:cs="Times New Roman"/>
        </w:rPr>
      </w:pPr>
      <w:r w:rsidRPr="00110F79">
        <w:rPr>
          <w:rFonts w:ascii="Times New Roman" w:hAnsi="Times New Roman" w:cs="Times New Roman"/>
          <w:b/>
          <w:bCs/>
        </w:rPr>
        <w:t>3.7</w:t>
      </w:r>
      <w:r w:rsidR="00110F79">
        <w:rPr>
          <w:rFonts w:ascii="Times New Roman" w:hAnsi="Times New Roman" w:cs="Times New Roman"/>
          <w:b/>
          <w:bCs/>
        </w:rPr>
        <w:t xml:space="preserve"> </w:t>
      </w:r>
      <w:r w:rsidRPr="0031157A">
        <w:rPr>
          <w:rFonts w:ascii="Times New Roman" w:hAnsi="Times New Roman" w:cs="Times New Roman"/>
        </w:rPr>
        <w:t xml:space="preserve">EUROGAP, </w:t>
      </w:r>
      <w:r w:rsidR="00595303" w:rsidRPr="0031157A">
        <w:rPr>
          <w:rFonts w:ascii="Times New Roman" w:hAnsi="Times New Roman" w:cs="Times New Roman"/>
        </w:rPr>
        <w:t>verdiği hizmetler</w:t>
      </w:r>
      <w:r w:rsidRPr="0031157A">
        <w:rPr>
          <w:rFonts w:ascii="Times New Roman" w:hAnsi="Times New Roman" w:cs="Times New Roman"/>
        </w:rPr>
        <w:t xml:space="preserve"> </w:t>
      </w:r>
      <w:r w:rsidR="00595303" w:rsidRPr="0031157A">
        <w:rPr>
          <w:rFonts w:ascii="Times New Roman" w:hAnsi="Times New Roman" w:cs="Times New Roman"/>
        </w:rPr>
        <w:t>kapsamında</w:t>
      </w:r>
      <w:r w:rsidRPr="0031157A">
        <w:rPr>
          <w:rFonts w:ascii="Times New Roman" w:hAnsi="Times New Roman" w:cs="Times New Roman"/>
        </w:rPr>
        <w:t>, sorumluluğu ispat edildiği takdirde ortaya çıkacak kendisinden kaynaklı maddi zararları karşılamayı taahhüt eder.</w:t>
      </w:r>
    </w:p>
    <w:p w14:paraId="12DE15CA" w14:textId="6041394D" w:rsidR="000B0D82" w:rsidRPr="0031157A" w:rsidRDefault="000B0D82" w:rsidP="000B0D82">
      <w:pPr>
        <w:rPr>
          <w:rFonts w:ascii="Times New Roman" w:hAnsi="Times New Roman" w:cs="Times New Roman"/>
        </w:rPr>
      </w:pPr>
      <w:r w:rsidRPr="00110F79">
        <w:rPr>
          <w:rFonts w:ascii="Times New Roman" w:hAnsi="Times New Roman" w:cs="Times New Roman"/>
          <w:b/>
          <w:bCs/>
        </w:rPr>
        <w:t>3.8</w:t>
      </w:r>
      <w:r w:rsidR="00110F79">
        <w:rPr>
          <w:rFonts w:ascii="Times New Roman" w:hAnsi="Times New Roman" w:cs="Times New Roman"/>
          <w:b/>
          <w:bCs/>
        </w:rPr>
        <w:t xml:space="preserve"> </w:t>
      </w:r>
      <w:r w:rsidRPr="0031157A">
        <w:rPr>
          <w:rFonts w:ascii="Times New Roman" w:hAnsi="Times New Roman" w:cs="Times New Roman"/>
        </w:rPr>
        <w:t xml:space="preserve">Müşterinin </w:t>
      </w:r>
      <w:r w:rsidR="000D1095" w:rsidRPr="0031157A">
        <w:rPr>
          <w:rFonts w:ascii="Times New Roman" w:hAnsi="Times New Roman" w:cs="Times New Roman"/>
        </w:rPr>
        <w:t>aldığı Ürün/Hizmetin</w:t>
      </w:r>
      <w:r w:rsidRPr="0031157A">
        <w:rPr>
          <w:rFonts w:ascii="Times New Roman" w:hAnsi="Times New Roman" w:cs="Times New Roman"/>
        </w:rPr>
        <w:t xml:space="preserve"> sorgulanması halinde, EUROGAP, </w:t>
      </w:r>
      <w:r w:rsidR="000D1095" w:rsidRPr="0031157A">
        <w:rPr>
          <w:rFonts w:ascii="Times New Roman" w:hAnsi="Times New Roman" w:cs="Times New Roman"/>
        </w:rPr>
        <w:t xml:space="preserve">Ürün/Hizmetin </w:t>
      </w:r>
      <w:r w:rsidRPr="0031157A">
        <w:rPr>
          <w:rFonts w:ascii="Times New Roman" w:hAnsi="Times New Roman" w:cs="Times New Roman"/>
        </w:rPr>
        <w:t>mevcut geçerlilik durumu konusunda sorgulayan tarafa bilgi vermekle yükümlüdür.</w:t>
      </w:r>
    </w:p>
    <w:p w14:paraId="6CF6AE3D" w14:textId="77F2C548" w:rsidR="000B0D82" w:rsidRPr="0031157A" w:rsidRDefault="000B0D82" w:rsidP="000B0D82">
      <w:pPr>
        <w:rPr>
          <w:rFonts w:ascii="Times New Roman" w:hAnsi="Times New Roman" w:cs="Times New Roman"/>
        </w:rPr>
      </w:pPr>
      <w:r w:rsidRPr="00110F79">
        <w:rPr>
          <w:rFonts w:ascii="Times New Roman" w:hAnsi="Times New Roman" w:cs="Times New Roman"/>
          <w:b/>
          <w:bCs/>
        </w:rPr>
        <w:t>3.9</w:t>
      </w:r>
      <w:r w:rsidR="00110F79">
        <w:rPr>
          <w:rFonts w:ascii="Times New Roman" w:hAnsi="Times New Roman" w:cs="Times New Roman"/>
          <w:b/>
          <w:bCs/>
        </w:rPr>
        <w:t xml:space="preserve"> </w:t>
      </w:r>
      <w:r w:rsidRPr="0031157A">
        <w:rPr>
          <w:rFonts w:ascii="Times New Roman" w:hAnsi="Times New Roman" w:cs="Times New Roman"/>
        </w:rPr>
        <w:t xml:space="preserve">EUROGAP, </w:t>
      </w:r>
      <w:r w:rsidR="000D1095" w:rsidRPr="0031157A">
        <w:rPr>
          <w:rFonts w:ascii="Times New Roman" w:hAnsi="Times New Roman" w:cs="Times New Roman"/>
        </w:rPr>
        <w:t>faaliyetlerini</w:t>
      </w:r>
      <w:r w:rsidR="00595303" w:rsidRPr="0031157A">
        <w:rPr>
          <w:rFonts w:ascii="Times New Roman" w:hAnsi="Times New Roman" w:cs="Times New Roman"/>
        </w:rPr>
        <w:t xml:space="preserve"> </w:t>
      </w:r>
      <w:r w:rsidRPr="0031157A">
        <w:rPr>
          <w:rFonts w:ascii="Times New Roman" w:hAnsi="Times New Roman" w:cs="Times New Roman"/>
        </w:rPr>
        <w:t>tarafsız bir şekilde gerçekleştirmek ve sürdürmekten sorumludur.</w:t>
      </w:r>
    </w:p>
    <w:p w14:paraId="4E873B6B" w14:textId="152B7FB9" w:rsidR="000B0D82" w:rsidRPr="0031157A" w:rsidRDefault="000B0D82" w:rsidP="000B0D82">
      <w:pPr>
        <w:rPr>
          <w:rFonts w:ascii="Times New Roman" w:hAnsi="Times New Roman" w:cs="Times New Roman"/>
        </w:rPr>
      </w:pPr>
      <w:r w:rsidRPr="00110F79">
        <w:rPr>
          <w:rFonts w:ascii="Times New Roman" w:hAnsi="Times New Roman" w:cs="Times New Roman"/>
          <w:b/>
          <w:bCs/>
        </w:rPr>
        <w:t>3.10</w:t>
      </w:r>
      <w:r w:rsidR="00110F79">
        <w:rPr>
          <w:rFonts w:ascii="Times New Roman" w:hAnsi="Times New Roman" w:cs="Times New Roman"/>
        </w:rPr>
        <w:t xml:space="preserve"> </w:t>
      </w:r>
      <w:r w:rsidRPr="0031157A">
        <w:rPr>
          <w:rFonts w:ascii="Times New Roman" w:hAnsi="Times New Roman" w:cs="Times New Roman"/>
        </w:rPr>
        <w:t>EUROGAP güvenirliğini ve itibarını sağlayacak şekilde faaliyetlerini gerçekleştirmekten sorumludur.</w:t>
      </w:r>
    </w:p>
    <w:p w14:paraId="1584C909" w14:textId="3AE104A9" w:rsidR="008879BA" w:rsidRPr="0031157A" w:rsidRDefault="008879BA" w:rsidP="000B0D82">
      <w:pPr>
        <w:rPr>
          <w:rFonts w:ascii="Times New Roman" w:hAnsi="Times New Roman" w:cs="Times New Roman"/>
        </w:rPr>
      </w:pPr>
      <w:r w:rsidRPr="00110F79">
        <w:rPr>
          <w:rFonts w:ascii="Times New Roman" w:hAnsi="Times New Roman" w:cs="Times New Roman"/>
          <w:b/>
          <w:bCs/>
        </w:rPr>
        <w:t>3.11</w:t>
      </w:r>
      <w:r w:rsidR="00110F79">
        <w:rPr>
          <w:rFonts w:ascii="Times New Roman" w:hAnsi="Times New Roman" w:cs="Times New Roman"/>
        </w:rPr>
        <w:t xml:space="preserve"> </w:t>
      </w:r>
      <w:r w:rsidRPr="0031157A">
        <w:rPr>
          <w:rFonts w:ascii="Times New Roman" w:hAnsi="Times New Roman" w:cs="Times New Roman"/>
        </w:rPr>
        <w:t xml:space="preserve">EuroGap, gerçekleştirdiği </w:t>
      </w:r>
      <w:r w:rsidR="008A130F" w:rsidRPr="0031157A">
        <w:rPr>
          <w:rFonts w:ascii="Times New Roman" w:hAnsi="Times New Roman" w:cs="Times New Roman"/>
        </w:rPr>
        <w:t xml:space="preserve">Ürün/Hizmet </w:t>
      </w:r>
      <w:r w:rsidRPr="0031157A">
        <w:rPr>
          <w:rFonts w:ascii="Times New Roman" w:hAnsi="Times New Roman" w:cs="Times New Roman"/>
        </w:rPr>
        <w:t xml:space="preserve">faaliyetlerini sonlandırması veya yetkisinin askıya alınması/iptal edilmesi durumunda web sitesinden (www.eurogap.com.tr) duyurur. Müşterilerin talep </w:t>
      </w:r>
      <w:r w:rsidRPr="0031157A">
        <w:rPr>
          <w:rFonts w:ascii="Times New Roman" w:hAnsi="Times New Roman" w:cs="Times New Roman"/>
        </w:rPr>
        <w:lastRenderedPageBreak/>
        <w:t>etmesi durumunda, müşterinin başka bir akredite belgelendirme kuruluşuna transferi için müşteriden herhangi bir ücret almaksızın gerekli işlemleri yürütür.</w:t>
      </w:r>
    </w:p>
    <w:p w14:paraId="7C4EBAC1" w14:textId="10B379B0" w:rsidR="000B0D82" w:rsidRPr="0031157A" w:rsidRDefault="008879BA" w:rsidP="000B0D82">
      <w:pPr>
        <w:rPr>
          <w:rFonts w:ascii="Times New Roman" w:hAnsi="Times New Roman" w:cs="Times New Roman"/>
          <w:b/>
          <w:bCs/>
        </w:rPr>
      </w:pPr>
      <w:r w:rsidRPr="0031157A">
        <w:rPr>
          <w:rFonts w:ascii="Times New Roman" w:hAnsi="Times New Roman" w:cs="Times New Roman"/>
          <w:b/>
          <w:bCs/>
        </w:rPr>
        <w:t>4</w:t>
      </w:r>
      <w:r w:rsidR="000B0D82" w:rsidRPr="0031157A">
        <w:rPr>
          <w:rFonts w:ascii="Times New Roman" w:hAnsi="Times New Roman" w:cs="Times New Roman"/>
          <w:b/>
          <w:bCs/>
        </w:rPr>
        <w:t>.0</w:t>
      </w:r>
      <w:r w:rsidR="002E5FDB">
        <w:rPr>
          <w:rFonts w:ascii="Times New Roman" w:hAnsi="Times New Roman" w:cs="Times New Roman"/>
          <w:b/>
          <w:bCs/>
        </w:rPr>
        <w:t xml:space="preserve"> </w:t>
      </w:r>
      <w:r w:rsidRPr="0031157A">
        <w:rPr>
          <w:rFonts w:ascii="Times New Roman" w:hAnsi="Times New Roman" w:cs="Times New Roman"/>
          <w:b/>
          <w:bCs/>
        </w:rPr>
        <w:t>ÜCRETLERİN ÖDENMESİ</w:t>
      </w:r>
    </w:p>
    <w:p w14:paraId="6CEE02D3" w14:textId="2A4B5194" w:rsidR="000B0D82" w:rsidRPr="0031157A" w:rsidRDefault="003C4BBE" w:rsidP="003C4BBE">
      <w:pPr>
        <w:rPr>
          <w:rFonts w:ascii="Times New Roman" w:hAnsi="Times New Roman" w:cs="Times New Roman"/>
        </w:rPr>
      </w:pPr>
      <w:r w:rsidRPr="000B3E0B">
        <w:rPr>
          <w:rFonts w:ascii="Times New Roman" w:hAnsi="Times New Roman" w:cs="Times New Roman"/>
          <w:b/>
          <w:bCs/>
        </w:rPr>
        <w:t>4</w:t>
      </w:r>
      <w:r w:rsidR="000B0D82" w:rsidRPr="000B3E0B">
        <w:rPr>
          <w:rFonts w:ascii="Times New Roman" w:hAnsi="Times New Roman" w:cs="Times New Roman"/>
          <w:b/>
          <w:bCs/>
        </w:rPr>
        <w:t>.1</w:t>
      </w:r>
      <w:r w:rsidR="002E5FDB">
        <w:rPr>
          <w:rFonts w:ascii="Times New Roman" w:hAnsi="Times New Roman" w:cs="Times New Roman"/>
        </w:rPr>
        <w:t xml:space="preserve"> </w:t>
      </w:r>
      <w:r w:rsidR="008879BA" w:rsidRPr="0031157A">
        <w:rPr>
          <w:rFonts w:ascii="Times New Roman" w:hAnsi="Times New Roman" w:cs="Times New Roman"/>
        </w:rPr>
        <w:t>Hizmet b</w:t>
      </w:r>
      <w:r w:rsidR="000B0D82" w:rsidRPr="0031157A">
        <w:rPr>
          <w:rFonts w:ascii="Times New Roman" w:hAnsi="Times New Roman" w:cs="Times New Roman"/>
        </w:rPr>
        <w:t xml:space="preserve">edeli, </w:t>
      </w:r>
      <w:r w:rsidR="008879BA" w:rsidRPr="0031157A">
        <w:rPr>
          <w:rFonts w:ascii="Times New Roman" w:hAnsi="Times New Roman" w:cs="Times New Roman"/>
        </w:rPr>
        <w:t>teklifte onaylanan şekilde ödenecektir.</w:t>
      </w:r>
      <w:r w:rsidRPr="0031157A">
        <w:rPr>
          <w:rFonts w:ascii="Times New Roman" w:hAnsi="Times New Roman" w:cs="Times New Roman"/>
        </w:rPr>
        <w:t xml:space="preserve"> Müşteri tarafından teklifte belirlenen sürelerde ödeme yapılmaması halinde EUROGAP tarafından hizmetin ifası durdurulabilir.</w:t>
      </w:r>
    </w:p>
    <w:p w14:paraId="10C6D81A" w14:textId="641FE64C" w:rsidR="000B0D82" w:rsidRPr="0031157A" w:rsidRDefault="003C4BBE" w:rsidP="000B0D82">
      <w:pPr>
        <w:rPr>
          <w:rFonts w:ascii="Times New Roman" w:hAnsi="Times New Roman" w:cs="Times New Roman"/>
        </w:rPr>
      </w:pPr>
      <w:r w:rsidRPr="000B3E0B">
        <w:rPr>
          <w:rFonts w:ascii="Times New Roman" w:hAnsi="Times New Roman" w:cs="Times New Roman"/>
          <w:b/>
          <w:bCs/>
        </w:rPr>
        <w:t>4.2</w:t>
      </w:r>
      <w:r w:rsidR="002E5FDB">
        <w:rPr>
          <w:rFonts w:ascii="Times New Roman" w:hAnsi="Times New Roman" w:cs="Times New Roman"/>
        </w:rPr>
        <w:t xml:space="preserve"> </w:t>
      </w:r>
      <w:r w:rsidR="000B0D82" w:rsidRPr="0031157A">
        <w:rPr>
          <w:rFonts w:ascii="Times New Roman" w:hAnsi="Times New Roman" w:cs="Times New Roman"/>
        </w:rPr>
        <w:t>Banka yoluyla yapılan ödemelerde ortaya çıkan banka masrafları müşteriye aittir.</w:t>
      </w:r>
    </w:p>
    <w:p w14:paraId="375D1BC9" w14:textId="506F0577" w:rsidR="000B0D82" w:rsidRPr="0031157A" w:rsidRDefault="003C4BBE" w:rsidP="000B0D82">
      <w:pPr>
        <w:rPr>
          <w:rFonts w:ascii="Times New Roman" w:hAnsi="Times New Roman" w:cs="Times New Roman"/>
        </w:rPr>
      </w:pPr>
      <w:r w:rsidRPr="000B3E0B">
        <w:rPr>
          <w:rFonts w:ascii="Times New Roman" w:hAnsi="Times New Roman" w:cs="Times New Roman"/>
          <w:b/>
          <w:bCs/>
        </w:rPr>
        <w:t>4.3</w:t>
      </w:r>
      <w:r w:rsidR="002E5FDB">
        <w:rPr>
          <w:rFonts w:ascii="Times New Roman" w:hAnsi="Times New Roman" w:cs="Times New Roman"/>
        </w:rPr>
        <w:t xml:space="preserve"> </w:t>
      </w:r>
      <w:r w:rsidR="000B0D82" w:rsidRPr="0031157A">
        <w:rPr>
          <w:rFonts w:ascii="Times New Roman" w:hAnsi="Times New Roman" w:cs="Times New Roman"/>
        </w:rPr>
        <w:t>Denetim</w:t>
      </w:r>
      <w:r w:rsidRPr="0031157A">
        <w:rPr>
          <w:rFonts w:ascii="Times New Roman" w:hAnsi="Times New Roman" w:cs="Times New Roman"/>
        </w:rPr>
        <w:t xml:space="preserve">/tetkik </w:t>
      </w:r>
      <w:r w:rsidR="000B0D82" w:rsidRPr="0031157A">
        <w:rPr>
          <w:rFonts w:ascii="Times New Roman" w:hAnsi="Times New Roman" w:cs="Times New Roman"/>
        </w:rPr>
        <w:t>ekibinin yol ve konaklama masrafları müşteri tarafından karşılanacaktır.</w:t>
      </w:r>
    </w:p>
    <w:p w14:paraId="00F45D9D" w14:textId="5D1EF7CB" w:rsidR="000B0D82" w:rsidRPr="0031157A" w:rsidRDefault="003C4BBE" w:rsidP="003C4BBE">
      <w:pPr>
        <w:rPr>
          <w:rFonts w:ascii="Times New Roman" w:hAnsi="Times New Roman" w:cs="Times New Roman"/>
        </w:rPr>
      </w:pPr>
      <w:r w:rsidRPr="000B3E0B">
        <w:rPr>
          <w:rFonts w:ascii="Times New Roman" w:hAnsi="Times New Roman" w:cs="Times New Roman"/>
          <w:b/>
          <w:bCs/>
        </w:rPr>
        <w:t>4.4</w:t>
      </w:r>
      <w:r w:rsidR="002E5FDB">
        <w:rPr>
          <w:rFonts w:ascii="Times New Roman" w:hAnsi="Times New Roman" w:cs="Times New Roman"/>
        </w:rPr>
        <w:t xml:space="preserve"> </w:t>
      </w:r>
      <w:r w:rsidR="000B0D82" w:rsidRPr="0031157A">
        <w:rPr>
          <w:rFonts w:ascii="Times New Roman" w:hAnsi="Times New Roman" w:cs="Times New Roman"/>
        </w:rPr>
        <w:t xml:space="preserve">Müşteri, EUROGAP tarafından sunulan hizmet karşılığında iş verenin vermiş olduğu gerek şahsi gerek cirolu çek ve senetlerden herhangi birinin vadesinde ödenmemesi halinde EUROGAP kanuni takibe serbest ve haklı olup borcun, orandaki faizi, icra mahkeme avukat ve diğer masraflar, müşteri tarafından karşılanacağını bil kaydı şart beyan ve kabul eder. İtilaf vukuunda T.C Diyarbakır mahkeme ve icra daireleri yetkilidir. </w:t>
      </w:r>
    </w:p>
    <w:p w14:paraId="6545D4EC" w14:textId="4CE97CB6" w:rsidR="000B0D82" w:rsidRPr="0031157A" w:rsidRDefault="003C4BBE" w:rsidP="000B0D82">
      <w:pPr>
        <w:rPr>
          <w:rFonts w:ascii="Times New Roman" w:hAnsi="Times New Roman" w:cs="Times New Roman"/>
          <w:b/>
          <w:bCs/>
        </w:rPr>
      </w:pPr>
      <w:r w:rsidRPr="0031157A">
        <w:rPr>
          <w:rFonts w:ascii="Times New Roman" w:hAnsi="Times New Roman" w:cs="Times New Roman"/>
          <w:b/>
          <w:bCs/>
        </w:rPr>
        <w:t>5</w:t>
      </w:r>
      <w:r w:rsidR="000B0D82" w:rsidRPr="0031157A">
        <w:rPr>
          <w:rFonts w:ascii="Times New Roman" w:hAnsi="Times New Roman" w:cs="Times New Roman"/>
          <w:b/>
          <w:bCs/>
        </w:rPr>
        <w:t>.0</w:t>
      </w:r>
      <w:r w:rsidR="00C3174D">
        <w:rPr>
          <w:rFonts w:ascii="Times New Roman" w:hAnsi="Times New Roman" w:cs="Times New Roman"/>
          <w:b/>
          <w:bCs/>
        </w:rPr>
        <w:t xml:space="preserve"> </w:t>
      </w:r>
      <w:r w:rsidR="000B0D82" w:rsidRPr="0031157A">
        <w:rPr>
          <w:rFonts w:ascii="Times New Roman" w:hAnsi="Times New Roman" w:cs="Times New Roman"/>
          <w:b/>
          <w:bCs/>
        </w:rPr>
        <w:t>GENEL ŞARTLAR</w:t>
      </w:r>
    </w:p>
    <w:p w14:paraId="43065127" w14:textId="4828C3EB" w:rsidR="000B0D82" w:rsidRPr="0031157A" w:rsidRDefault="003C4BBE" w:rsidP="000B0D82">
      <w:pPr>
        <w:rPr>
          <w:rFonts w:ascii="Times New Roman" w:hAnsi="Times New Roman" w:cs="Times New Roman"/>
        </w:rPr>
      </w:pPr>
      <w:r w:rsidRPr="00705222">
        <w:rPr>
          <w:rFonts w:ascii="Times New Roman" w:hAnsi="Times New Roman" w:cs="Times New Roman"/>
          <w:b/>
          <w:bCs/>
        </w:rPr>
        <w:t>5</w:t>
      </w:r>
      <w:r w:rsidR="000B0D82" w:rsidRPr="00705222">
        <w:rPr>
          <w:rFonts w:ascii="Times New Roman" w:hAnsi="Times New Roman" w:cs="Times New Roman"/>
          <w:b/>
          <w:bCs/>
        </w:rPr>
        <w:t>.1</w:t>
      </w:r>
      <w:r w:rsidR="00705222">
        <w:rPr>
          <w:rFonts w:ascii="Times New Roman" w:hAnsi="Times New Roman" w:cs="Times New Roman"/>
        </w:rPr>
        <w:t xml:space="preserve"> </w:t>
      </w:r>
      <w:r w:rsidR="000B0D82" w:rsidRPr="0031157A">
        <w:rPr>
          <w:rFonts w:ascii="Times New Roman" w:hAnsi="Times New Roman" w:cs="Times New Roman"/>
        </w:rPr>
        <w:t>Yukarıda tanımlanan kuruluş bilgilerinde verilen kuruluş adresi, kuruluşun merkez adresi olarak kabul edilecek, tüm yazışmalar bu adres üzerinden gerçekleştirilecektir</w:t>
      </w:r>
      <w:r w:rsidR="008A130F" w:rsidRPr="0031157A">
        <w:rPr>
          <w:rFonts w:ascii="Times New Roman" w:hAnsi="Times New Roman" w:cs="Times New Roman"/>
        </w:rPr>
        <w:t>.</w:t>
      </w:r>
    </w:p>
    <w:p w14:paraId="646422D4" w14:textId="5EF0F998" w:rsidR="000B0D82" w:rsidRPr="0031157A" w:rsidRDefault="003C4BBE" w:rsidP="000B0D82">
      <w:pPr>
        <w:rPr>
          <w:rFonts w:ascii="Times New Roman" w:hAnsi="Times New Roman" w:cs="Times New Roman"/>
        </w:rPr>
      </w:pPr>
      <w:r w:rsidRPr="00705222">
        <w:rPr>
          <w:rFonts w:ascii="Times New Roman" w:hAnsi="Times New Roman" w:cs="Times New Roman"/>
          <w:b/>
          <w:bCs/>
        </w:rPr>
        <w:t>5</w:t>
      </w:r>
      <w:r w:rsidR="000B0D82" w:rsidRPr="00705222">
        <w:rPr>
          <w:rFonts w:ascii="Times New Roman" w:hAnsi="Times New Roman" w:cs="Times New Roman"/>
          <w:b/>
          <w:bCs/>
        </w:rPr>
        <w:t>.2</w:t>
      </w:r>
      <w:r w:rsidR="00705222">
        <w:rPr>
          <w:rFonts w:ascii="Times New Roman" w:hAnsi="Times New Roman" w:cs="Times New Roman"/>
        </w:rPr>
        <w:t xml:space="preserve"> </w:t>
      </w:r>
      <w:r w:rsidR="000B0D82" w:rsidRPr="0031157A">
        <w:rPr>
          <w:rFonts w:ascii="Times New Roman" w:hAnsi="Times New Roman" w:cs="Times New Roman"/>
        </w:rPr>
        <w:t xml:space="preserve">Bu sözleşmenin sona ermesi veya sonlandırılması halinde tüm dokümanlar en az </w:t>
      </w:r>
      <w:r w:rsidR="008A130F" w:rsidRPr="0031157A">
        <w:rPr>
          <w:rFonts w:ascii="Times New Roman" w:hAnsi="Times New Roman" w:cs="Times New Roman"/>
        </w:rPr>
        <w:t>5</w:t>
      </w:r>
      <w:r w:rsidR="000B0D82" w:rsidRPr="0031157A">
        <w:rPr>
          <w:rFonts w:ascii="Times New Roman" w:hAnsi="Times New Roman" w:cs="Times New Roman"/>
        </w:rPr>
        <w:t xml:space="preserve"> (</w:t>
      </w:r>
      <w:r w:rsidR="008A130F" w:rsidRPr="0031157A">
        <w:rPr>
          <w:rFonts w:ascii="Times New Roman" w:hAnsi="Times New Roman" w:cs="Times New Roman"/>
        </w:rPr>
        <w:t>beş</w:t>
      </w:r>
      <w:r w:rsidR="000B0D82" w:rsidRPr="0031157A">
        <w:rPr>
          <w:rFonts w:ascii="Times New Roman" w:hAnsi="Times New Roman" w:cs="Times New Roman"/>
        </w:rPr>
        <w:t>) yıl süre ile saklanacaktır.</w:t>
      </w:r>
    </w:p>
    <w:p w14:paraId="7098FACD" w14:textId="790E1EB1" w:rsidR="000B0D82" w:rsidRPr="0031157A" w:rsidRDefault="003C4BBE" w:rsidP="000B0D82">
      <w:pPr>
        <w:rPr>
          <w:rFonts w:ascii="Times New Roman" w:hAnsi="Times New Roman" w:cs="Times New Roman"/>
        </w:rPr>
      </w:pPr>
      <w:r w:rsidRPr="00705222">
        <w:rPr>
          <w:rFonts w:ascii="Times New Roman" w:hAnsi="Times New Roman" w:cs="Times New Roman"/>
          <w:b/>
          <w:bCs/>
        </w:rPr>
        <w:t>5</w:t>
      </w:r>
      <w:r w:rsidR="000B0D82" w:rsidRPr="00705222">
        <w:rPr>
          <w:rFonts w:ascii="Times New Roman" w:hAnsi="Times New Roman" w:cs="Times New Roman"/>
          <w:b/>
          <w:bCs/>
        </w:rPr>
        <w:t>.3</w:t>
      </w:r>
      <w:r w:rsidR="00705222">
        <w:rPr>
          <w:rFonts w:ascii="Times New Roman" w:hAnsi="Times New Roman" w:cs="Times New Roman"/>
        </w:rPr>
        <w:t xml:space="preserve"> </w:t>
      </w:r>
      <w:r w:rsidR="008A130F" w:rsidRPr="0031157A">
        <w:rPr>
          <w:rFonts w:ascii="Times New Roman" w:hAnsi="Times New Roman" w:cs="Times New Roman"/>
        </w:rPr>
        <w:t>EUROGAP tarafından alınan Ürün/Hizmetler</w:t>
      </w:r>
      <w:r w:rsidR="000B0D82" w:rsidRPr="0031157A">
        <w:rPr>
          <w:rFonts w:ascii="Times New Roman" w:hAnsi="Times New Roman" w:cs="Times New Roman"/>
        </w:rPr>
        <w:t>, müşteri adına düzenlenmiştir ve herhangi bir kuruma ya da tüzel kişiliğe devredilemez.</w:t>
      </w:r>
    </w:p>
    <w:p w14:paraId="37DA77DE" w14:textId="2E09204D" w:rsidR="000B0D82" w:rsidRPr="0031157A" w:rsidRDefault="003C4BBE" w:rsidP="000B0D82">
      <w:pPr>
        <w:rPr>
          <w:rFonts w:ascii="Times New Roman" w:hAnsi="Times New Roman" w:cs="Times New Roman"/>
        </w:rPr>
      </w:pPr>
      <w:r w:rsidRPr="00705222">
        <w:rPr>
          <w:rFonts w:ascii="Times New Roman" w:hAnsi="Times New Roman" w:cs="Times New Roman"/>
          <w:b/>
          <w:bCs/>
        </w:rPr>
        <w:t>5</w:t>
      </w:r>
      <w:r w:rsidR="000B0D82" w:rsidRPr="00705222">
        <w:rPr>
          <w:rFonts w:ascii="Times New Roman" w:hAnsi="Times New Roman" w:cs="Times New Roman"/>
          <w:b/>
          <w:bCs/>
        </w:rPr>
        <w:t>.4</w:t>
      </w:r>
      <w:r w:rsidR="00705222">
        <w:rPr>
          <w:rFonts w:ascii="Times New Roman" w:hAnsi="Times New Roman" w:cs="Times New Roman"/>
        </w:rPr>
        <w:t xml:space="preserve"> </w:t>
      </w:r>
      <w:r w:rsidR="000B0D82" w:rsidRPr="0031157A">
        <w:rPr>
          <w:rFonts w:ascii="Times New Roman" w:hAnsi="Times New Roman" w:cs="Times New Roman"/>
        </w:rPr>
        <w:t>Bu sözleşmede sözü edilen tüm ihtilaflar iyi niyetli bir yaklaşımla halledilemediği takdirde kanuni yollara başvurulur. Taraflar arasında doğabilecek her türlü uyuşmazlıkta Diyarbakır Mahkemeleri yetkilidir.</w:t>
      </w:r>
    </w:p>
    <w:p w14:paraId="533560FB" w14:textId="72DCBE36" w:rsidR="000B0D82" w:rsidRPr="0031157A" w:rsidRDefault="003C4BBE" w:rsidP="000B0D82">
      <w:pPr>
        <w:rPr>
          <w:rFonts w:ascii="Times New Roman" w:hAnsi="Times New Roman" w:cs="Times New Roman"/>
        </w:rPr>
      </w:pPr>
      <w:r w:rsidRPr="00705222">
        <w:rPr>
          <w:rFonts w:ascii="Times New Roman" w:hAnsi="Times New Roman" w:cs="Times New Roman"/>
          <w:b/>
          <w:bCs/>
        </w:rPr>
        <w:t>5</w:t>
      </w:r>
      <w:r w:rsidR="000B0D82" w:rsidRPr="00705222">
        <w:rPr>
          <w:rFonts w:ascii="Times New Roman" w:hAnsi="Times New Roman" w:cs="Times New Roman"/>
          <w:b/>
          <w:bCs/>
        </w:rPr>
        <w:t>.5</w:t>
      </w:r>
      <w:r w:rsidR="00705222">
        <w:rPr>
          <w:rFonts w:ascii="Times New Roman" w:hAnsi="Times New Roman" w:cs="Times New Roman"/>
        </w:rPr>
        <w:t xml:space="preserve"> </w:t>
      </w:r>
      <w:r w:rsidR="000B0D82" w:rsidRPr="0031157A">
        <w:rPr>
          <w:rFonts w:ascii="Times New Roman" w:hAnsi="Times New Roman" w:cs="Times New Roman"/>
        </w:rPr>
        <w:t>Müşteri, bu sözleşmeyi imzalayarak bu şartların tümünü kabul eder.</w:t>
      </w:r>
    </w:p>
    <w:p w14:paraId="0C4B4269" w14:textId="70410320" w:rsidR="00D51442" w:rsidRPr="0031157A" w:rsidRDefault="00D51442" w:rsidP="000B0D82">
      <w:pPr>
        <w:rPr>
          <w:rFonts w:ascii="Times New Roman" w:hAnsi="Times New Roman" w:cs="Times New Roman"/>
        </w:rPr>
      </w:pPr>
      <w:r w:rsidRPr="00B9402B">
        <w:rPr>
          <w:rFonts w:ascii="Times New Roman" w:hAnsi="Times New Roman" w:cs="Times New Roman"/>
          <w:b/>
          <w:bCs/>
        </w:rPr>
        <w:t>5.6</w:t>
      </w:r>
      <w:r w:rsidR="00705222">
        <w:rPr>
          <w:rFonts w:ascii="Times New Roman" w:hAnsi="Times New Roman" w:cs="Times New Roman"/>
        </w:rPr>
        <w:t xml:space="preserve"> </w:t>
      </w:r>
      <w:r w:rsidRPr="0031157A">
        <w:rPr>
          <w:rFonts w:ascii="Times New Roman" w:hAnsi="Times New Roman" w:cs="Times New Roman"/>
        </w:rPr>
        <w:t xml:space="preserve">İşbu sözleşme madde 1’de belirtilmiş </w:t>
      </w:r>
      <w:r w:rsidR="004E6788" w:rsidRPr="0031157A">
        <w:rPr>
          <w:rFonts w:ascii="Times New Roman" w:hAnsi="Times New Roman" w:cs="Times New Roman"/>
        </w:rPr>
        <w:t xml:space="preserve">taraflardan </w:t>
      </w:r>
      <w:r w:rsidRPr="0031157A">
        <w:rPr>
          <w:rFonts w:ascii="Times New Roman" w:hAnsi="Times New Roman" w:cs="Times New Roman"/>
        </w:rPr>
        <w:t>hangi şirket ile yapılıyor ise ilgili şirketin yetkili</w:t>
      </w:r>
      <w:r w:rsidR="004E6788" w:rsidRPr="0031157A">
        <w:rPr>
          <w:rFonts w:ascii="Times New Roman" w:hAnsi="Times New Roman" w:cs="Times New Roman"/>
        </w:rPr>
        <w:t>si</w:t>
      </w:r>
      <w:r w:rsidRPr="0031157A">
        <w:rPr>
          <w:rFonts w:ascii="Times New Roman" w:hAnsi="Times New Roman" w:cs="Times New Roman"/>
        </w:rPr>
        <w:t xml:space="preserve"> tarafından imza/kaşelenir.</w:t>
      </w:r>
    </w:p>
    <w:p w14:paraId="17109B45" w14:textId="21130B0D" w:rsidR="00B6483B" w:rsidRPr="0031157A" w:rsidRDefault="00486A44">
      <w:pPr>
        <w:rPr>
          <w:rFonts w:ascii="Times New Roman" w:hAnsi="Times New Roman" w:cs="Times New Roman"/>
        </w:rPr>
      </w:pPr>
      <w:r w:rsidRPr="0031157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29BBA40" wp14:editId="02883B99">
                <wp:simplePos x="0" y="0"/>
                <wp:positionH relativeFrom="column">
                  <wp:posOffset>3835392</wp:posOffset>
                </wp:positionH>
                <wp:positionV relativeFrom="paragraph">
                  <wp:posOffset>53220</wp:posOffset>
                </wp:positionV>
                <wp:extent cx="2372952" cy="990128"/>
                <wp:effectExtent l="0" t="0" r="8890" b="63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52" cy="990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13AEF" w14:textId="21651C13" w:rsidR="00486A44" w:rsidRPr="00B53F17" w:rsidRDefault="00486A44" w:rsidP="00486A44">
                            <w:pPr>
                              <w:pStyle w:val="ListeParagraf"/>
                              <w:ind w:left="-142" w:right="-176"/>
                              <w:jc w:val="center"/>
                              <w:rPr>
                                <w:b/>
                                <w:bCs/>
                                <w:sz w:val="18"/>
                                <w:szCs w:val="18"/>
                              </w:rPr>
                            </w:pPr>
                            <w:r w:rsidRPr="00B53F17">
                              <w:rPr>
                                <w:b/>
                                <w:bCs/>
                                <w:sz w:val="20"/>
                                <w:szCs w:val="20"/>
                              </w:rPr>
                              <w:t>Müşteri</w:t>
                            </w:r>
                          </w:p>
                          <w:p w14:paraId="460EA510" w14:textId="3EF2C9B0" w:rsidR="00486A44" w:rsidRDefault="00486A44" w:rsidP="00486A44">
                            <w:pPr>
                              <w:pStyle w:val="ListeParagraf"/>
                              <w:ind w:left="-142" w:right="-176"/>
                              <w:jc w:val="center"/>
                              <w:rPr>
                                <w:sz w:val="18"/>
                                <w:szCs w:val="18"/>
                              </w:rPr>
                            </w:pPr>
                            <w:r>
                              <w:rPr>
                                <w:sz w:val="18"/>
                                <w:szCs w:val="18"/>
                              </w:rPr>
                              <w:t>ADINA</w:t>
                            </w:r>
                          </w:p>
                          <w:p w14:paraId="0330350A" w14:textId="5DB0A342" w:rsidR="00486A44" w:rsidRDefault="00486A44" w:rsidP="00486A44">
                            <w:pPr>
                              <w:pStyle w:val="ListeParagraf"/>
                              <w:ind w:left="-142" w:right="-176"/>
                              <w:jc w:val="center"/>
                              <w:rPr>
                                <w:sz w:val="18"/>
                                <w:szCs w:val="18"/>
                              </w:rPr>
                            </w:pPr>
                            <w:r>
                              <w:rPr>
                                <w:sz w:val="18"/>
                                <w:szCs w:val="18"/>
                              </w:rPr>
                              <w:t>OKUDUM ve KABUL EDİYORUM.</w:t>
                            </w:r>
                          </w:p>
                          <w:p w14:paraId="3ADF202B" w14:textId="77777777" w:rsidR="00486A44" w:rsidRDefault="00486A44" w:rsidP="00486A44">
                            <w:pPr>
                              <w:pStyle w:val="ListeParagraf"/>
                              <w:ind w:left="-142" w:right="-176"/>
                              <w:jc w:val="center"/>
                              <w:rPr>
                                <w:sz w:val="18"/>
                                <w:szCs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BBA40" id="Dikdörtgen 4" o:spid="_x0000_s1026" style="position:absolute;margin-left:302pt;margin-top:4.2pt;width:186.8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" stroked="f">
                <v:textbox>
                  <w:txbxContent>
                    <w:p w14:paraId="0E113AEF" w14:textId="21651C13" w:rsidR="00486A44" w:rsidRPr="00B53F17" w:rsidRDefault="00486A44" w:rsidP="00486A44">
                      <w:pPr>
                        <w:pStyle w:val="ListeParagraf"/>
                        <w:ind w:left="-142" w:right="-176"/>
                        <w:jc w:val="center"/>
                        <w:rPr>
                          <w:b/>
                          <w:bCs/>
                          <w:sz w:val="18"/>
                          <w:szCs w:val="18"/>
                        </w:rPr>
                      </w:pPr>
                      <w:r w:rsidRPr="00B53F17">
                        <w:rPr>
                          <w:b/>
                          <w:bCs/>
                          <w:sz w:val="20"/>
                          <w:szCs w:val="20"/>
                        </w:rPr>
                        <w:t>Müşteri</w:t>
                      </w:r>
                    </w:p>
                    <w:p w14:paraId="460EA510" w14:textId="3EF2C9B0" w:rsidR="00486A44" w:rsidRDefault="00486A44" w:rsidP="00486A44">
                      <w:pPr>
                        <w:pStyle w:val="ListeParagraf"/>
                        <w:ind w:left="-142" w:right="-176"/>
                        <w:jc w:val="center"/>
                        <w:rPr>
                          <w:sz w:val="18"/>
                          <w:szCs w:val="18"/>
                        </w:rPr>
                      </w:pPr>
                      <w:r>
                        <w:rPr>
                          <w:sz w:val="18"/>
                          <w:szCs w:val="18"/>
                        </w:rPr>
                        <w:t>ADINA</w:t>
                      </w:r>
                    </w:p>
                    <w:p w14:paraId="0330350A" w14:textId="5DB0A342" w:rsidR="00486A44" w:rsidRDefault="00486A44" w:rsidP="00486A44">
                      <w:pPr>
                        <w:pStyle w:val="ListeParagraf"/>
                        <w:ind w:left="-142" w:right="-176"/>
                        <w:jc w:val="center"/>
                        <w:rPr>
                          <w:sz w:val="18"/>
                          <w:szCs w:val="18"/>
                        </w:rPr>
                      </w:pPr>
                      <w:r>
                        <w:rPr>
                          <w:sz w:val="18"/>
                          <w:szCs w:val="18"/>
                        </w:rPr>
                        <w:t>OKUDUM ve KABUL EDİYORUM.</w:t>
                      </w:r>
                    </w:p>
                    <w:p w14:paraId="3ADF202B" w14:textId="77777777" w:rsidR="00486A44" w:rsidRDefault="00486A44" w:rsidP="00486A44">
                      <w:pPr>
                        <w:pStyle w:val="ListeParagraf"/>
                        <w:ind w:left="-142" w:right="-176"/>
                        <w:jc w:val="center"/>
                        <w:rPr>
                          <w:sz w:val="18"/>
                          <w:szCs w:val="18"/>
                        </w:rPr>
                      </w:pPr>
                    </w:p>
                  </w:txbxContent>
                </v:textbox>
              </v:rect>
            </w:pict>
          </mc:Fallback>
        </mc:AlternateContent>
      </w:r>
      <w:r w:rsidRPr="0031157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18B754C" wp14:editId="6080D4BD">
                <wp:simplePos x="0" y="0"/>
                <wp:positionH relativeFrom="column">
                  <wp:posOffset>93461</wp:posOffset>
                </wp:positionH>
                <wp:positionV relativeFrom="paragraph">
                  <wp:posOffset>30118</wp:posOffset>
                </wp:positionV>
                <wp:extent cx="2372952" cy="990128"/>
                <wp:effectExtent l="0" t="0" r="8890" b="6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52" cy="990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FC3D8" w14:textId="77777777" w:rsidR="00486A44" w:rsidRPr="00B53F17" w:rsidRDefault="00486A44" w:rsidP="00486A44">
                            <w:pPr>
                              <w:pStyle w:val="ListeParagraf"/>
                              <w:ind w:left="-142" w:right="-176"/>
                              <w:jc w:val="center"/>
                              <w:rPr>
                                <w:b/>
                                <w:bCs/>
                                <w:sz w:val="18"/>
                                <w:szCs w:val="18"/>
                              </w:rPr>
                            </w:pPr>
                            <w:r w:rsidRPr="00B53F17">
                              <w:rPr>
                                <w:b/>
                                <w:bCs/>
                                <w:sz w:val="20"/>
                                <w:szCs w:val="20"/>
                              </w:rPr>
                              <w:t>EuroGap Uluslararası Standart Sertifikasyon Enstitüsü Limited Şirketi</w:t>
                            </w:r>
                          </w:p>
                          <w:p w14:paraId="43A90A23" w14:textId="77777777" w:rsidR="00486A44" w:rsidRDefault="00486A44" w:rsidP="00486A44">
                            <w:pPr>
                              <w:pStyle w:val="ListeParagraf"/>
                              <w:ind w:left="-142" w:right="-176"/>
                              <w:jc w:val="center"/>
                              <w:rPr>
                                <w:sz w:val="18"/>
                                <w:szCs w:val="18"/>
                              </w:rPr>
                            </w:pPr>
                            <w:r>
                              <w:rPr>
                                <w:sz w:val="18"/>
                                <w:szCs w:val="18"/>
                              </w:rPr>
                              <w:t>ADINA</w:t>
                            </w:r>
                          </w:p>
                          <w:p w14:paraId="46F6C44B" w14:textId="77777777" w:rsidR="00486A44" w:rsidRDefault="00486A44" w:rsidP="00486A44">
                            <w:pPr>
                              <w:pStyle w:val="ListeParagraf"/>
                              <w:ind w:left="-142" w:right="-176"/>
                              <w:jc w:val="center"/>
                              <w:rPr>
                                <w:sz w:val="18"/>
                                <w:szCs w:val="18"/>
                              </w:rPr>
                            </w:pPr>
                          </w:p>
                          <w:p w14:paraId="03D55A73" w14:textId="77777777" w:rsidR="00486A44" w:rsidRDefault="00486A44" w:rsidP="00486A44">
                            <w:pPr>
                              <w:rPr>
                                <w:sz w:val="20"/>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754C" id="Dikdörtgen 1" o:spid="_x0000_s1027" style="position:absolute;margin-left:7.35pt;margin-top:2.35pt;width:186.8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" stroked="f">
                <v:textbox>
                  <w:txbxContent>
                    <w:p w14:paraId="1E1FC3D8" w14:textId="77777777" w:rsidR="00486A44" w:rsidRPr="00B53F17" w:rsidRDefault="00486A44" w:rsidP="00486A44">
                      <w:pPr>
                        <w:pStyle w:val="ListeParagraf"/>
                        <w:ind w:left="-142" w:right="-176"/>
                        <w:jc w:val="center"/>
                        <w:rPr>
                          <w:b/>
                          <w:bCs/>
                          <w:sz w:val="18"/>
                          <w:szCs w:val="18"/>
                        </w:rPr>
                      </w:pPr>
                      <w:r w:rsidRPr="00B53F17">
                        <w:rPr>
                          <w:b/>
                          <w:bCs/>
                          <w:sz w:val="20"/>
                          <w:szCs w:val="20"/>
                        </w:rPr>
                        <w:t>EuroGap Uluslararası Standart Sertifikasyon Enstitüsü Limited Şirketi</w:t>
                      </w:r>
                    </w:p>
                    <w:p w14:paraId="43A90A23" w14:textId="77777777" w:rsidR="00486A44" w:rsidRDefault="00486A44" w:rsidP="00486A44">
                      <w:pPr>
                        <w:pStyle w:val="ListeParagraf"/>
                        <w:ind w:left="-142" w:right="-176"/>
                        <w:jc w:val="center"/>
                        <w:rPr>
                          <w:sz w:val="18"/>
                          <w:szCs w:val="18"/>
                        </w:rPr>
                      </w:pPr>
                      <w:r>
                        <w:rPr>
                          <w:sz w:val="18"/>
                          <w:szCs w:val="18"/>
                        </w:rPr>
                        <w:t>ADINA</w:t>
                      </w:r>
                    </w:p>
                    <w:p w14:paraId="46F6C44B" w14:textId="77777777" w:rsidR="00486A44" w:rsidRDefault="00486A44" w:rsidP="00486A44">
                      <w:pPr>
                        <w:pStyle w:val="ListeParagraf"/>
                        <w:ind w:left="-142" w:right="-176"/>
                        <w:jc w:val="center"/>
                        <w:rPr>
                          <w:sz w:val="18"/>
                          <w:szCs w:val="18"/>
                        </w:rPr>
                      </w:pPr>
                    </w:p>
                    <w:p w14:paraId="03D55A73" w14:textId="77777777" w:rsidR="00486A44" w:rsidRDefault="00486A44" w:rsidP="00486A44">
                      <w:pPr>
                        <w:rPr>
                          <w:sz w:val="20"/>
                          <w:szCs w:val="20"/>
                        </w:rPr>
                      </w:pPr>
                    </w:p>
                  </w:txbxContent>
                </v:textbox>
              </v:rect>
            </w:pict>
          </mc:Fallback>
        </mc:AlternateContent>
      </w:r>
    </w:p>
    <w:sectPr w:rsidR="00B6483B" w:rsidRPr="003115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716D" w14:textId="77777777" w:rsidR="00742453" w:rsidRDefault="00742453" w:rsidP="000513FB">
      <w:pPr>
        <w:spacing w:after="0" w:line="240" w:lineRule="auto"/>
      </w:pPr>
      <w:r>
        <w:separator/>
      </w:r>
    </w:p>
  </w:endnote>
  <w:endnote w:type="continuationSeparator" w:id="0">
    <w:p w14:paraId="60F84E90" w14:textId="77777777" w:rsidR="00742453" w:rsidRDefault="00742453" w:rsidP="0005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D627" w14:textId="77777777" w:rsidR="00742453" w:rsidRDefault="00742453" w:rsidP="000513FB">
      <w:pPr>
        <w:spacing w:after="0" w:line="240" w:lineRule="auto"/>
      </w:pPr>
      <w:r>
        <w:separator/>
      </w:r>
    </w:p>
  </w:footnote>
  <w:footnote w:type="continuationSeparator" w:id="0">
    <w:p w14:paraId="5A075637" w14:textId="77777777" w:rsidR="00742453" w:rsidRDefault="00742453" w:rsidP="0005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5000" w:type="pct"/>
      <w:jc w:val="center"/>
      <w:tblLook w:val="04A0" w:firstRow="1" w:lastRow="0" w:firstColumn="1" w:lastColumn="0" w:noHBand="0" w:noVBand="1"/>
    </w:tblPr>
    <w:tblGrid>
      <w:gridCol w:w="2054"/>
      <w:gridCol w:w="1753"/>
      <w:gridCol w:w="1705"/>
      <w:gridCol w:w="1783"/>
      <w:gridCol w:w="1767"/>
    </w:tblGrid>
    <w:tr w:rsidR="000513FB" w:rsidRPr="00215911" w14:paraId="120C3FCA" w14:textId="77777777" w:rsidTr="00215911">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1133" w:type="pct"/>
          <w:vMerge w:val="restart"/>
        </w:tcPr>
        <w:p w14:paraId="57A4F5ED" w14:textId="77777777" w:rsidR="000513FB" w:rsidRPr="00215911" w:rsidRDefault="000513FB" w:rsidP="000513FB">
          <w:pPr>
            <w:rPr>
              <w:rFonts w:ascii="Times New Roman" w:hAnsi="Times New Roman" w:cs="Times New Roman"/>
            </w:rPr>
          </w:pPr>
          <w:bookmarkStart w:id="0" w:name="_Hlk114749726"/>
          <w:r w:rsidRPr="00215911">
            <w:rPr>
              <w:rFonts w:ascii="Times New Roman" w:hAnsi="Times New Roman" w:cs="Times New Roman"/>
              <w:noProof/>
            </w:rPr>
            <w:drawing>
              <wp:inline distT="0" distB="0" distL="0" distR="0" wp14:anchorId="78BE58EB" wp14:editId="39661CEB">
                <wp:extent cx="1167130" cy="777875"/>
                <wp:effectExtent l="0" t="0" r="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3867" w:type="pct"/>
          <w:gridSpan w:val="4"/>
          <w:vAlign w:val="center"/>
        </w:tcPr>
        <w:p w14:paraId="6E7B7A35" w14:textId="25A84D41" w:rsidR="000513FB" w:rsidRPr="00215911" w:rsidRDefault="00D51442" w:rsidP="000513FB">
          <w:pPr>
            <w:jc w:val="center"/>
            <w:cnfStyle w:val="100000000000" w:firstRow="1" w:lastRow="0" w:firstColumn="0" w:lastColumn="0" w:oddVBand="0" w:evenVBand="0" w:oddHBand="0" w:evenHBand="0" w:firstRowFirstColumn="0" w:firstRowLastColumn="0" w:lastRowFirstColumn="0" w:lastRowLastColumn="0"/>
            <w:rPr>
              <w:rStyle w:val="Gl"/>
              <w:rFonts w:ascii="Times New Roman" w:hAnsi="Times New Roman" w:cs="Times New Roman"/>
              <w:b/>
              <w:bCs/>
            </w:rPr>
          </w:pPr>
          <w:r w:rsidRPr="00215911">
            <w:rPr>
              <w:rStyle w:val="Gl"/>
              <w:rFonts w:ascii="Times New Roman" w:hAnsi="Times New Roman" w:cs="Times New Roman"/>
              <w:b/>
              <w:bCs/>
              <w:sz w:val="28"/>
              <w:szCs w:val="28"/>
            </w:rPr>
            <w:t>GENEL SÖZLEŞME</w:t>
          </w:r>
        </w:p>
      </w:tc>
    </w:tr>
    <w:tr w:rsidR="000513FB" w:rsidRPr="00215911" w14:paraId="360A0D53" w14:textId="77777777" w:rsidTr="00215911">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133" w:type="pct"/>
          <w:vMerge/>
        </w:tcPr>
        <w:p w14:paraId="7AF7D7A9" w14:textId="77777777" w:rsidR="000513FB" w:rsidRPr="00215911" w:rsidRDefault="000513FB" w:rsidP="000513FB">
          <w:pPr>
            <w:rPr>
              <w:rFonts w:ascii="Times New Roman" w:hAnsi="Times New Roman" w:cs="Times New Roman"/>
            </w:rPr>
          </w:pPr>
        </w:p>
      </w:tc>
      <w:tc>
        <w:tcPr>
          <w:tcW w:w="967" w:type="pct"/>
        </w:tcPr>
        <w:p w14:paraId="11195FD7" w14:textId="77777777" w:rsidR="000513FB" w:rsidRPr="00215911" w:rsidRDefault="000513FB" w:rsidP="00051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b/>
              <w:bCs/>
              <w:sz w:val="18"/>
              <w:szCs w:val="18"/>
            </w:rPr>
            <w:t>Doküman Kodu</w:t>
          </w:r>
        </w:p>
      </w:tc>
      <w:tc>
        <w:tcPr>
          <w:tcW w:w="941" w:type="pct"/>
        </w:tcPr>
        <w:p w14:paraId="157E6EE2" w14:textId="77777777" w:rsidR="000513FB" w:rsidRPr="00215911" w:rsidRDefault="000513FB" w:rsidP="00051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b/>
              <w:bCs/>
              <w:sz w:val="18"/>
              <w:szCs w:val="18"/>
            </w:rPr>
            <w:t>Yayın Tarihi:</w:t>
          </w:r>
        </w:p>
      </w:tc>
      <w:tc>
        <w:tcPr>
          <w:tcW w:w="984" w:type="pct"/>
        </w:tcPr>
        <w:p w14:paraId="2E709B49" w14:textId="77777777" w:rsidR="000513FB" w:rsidRPr="00215911" w:rsidRDefault="000513FB" w:rsidP="00051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b/>
              <w:bCs/>
              <w:sz w:val="18"/>
              <w:szCs w:val="18"/>
            </w:rPr>
            <w:t>Rev. No:</w:t>
          </w:r>
        </w:p>
      </w:tc>
      <w:tc>
        <w:tcPr>
          <w:tcW w:w="975" w:type="pct"/>
        </w:tcPr>
        <w:p w14:paraId="3102086D" w14:textId="77777777" w:rsidR="000513FB" w:rsidRPr="00215911" w:rsidRDefault="000513FB" w:rsidP="000513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b/>
              <w:bCs/>
              <w:sz w:val="18"/>
              <w:szCs w:val="18"/>
            </w:rPr>
            <w:t>Rev. Tarihi:</w:t>
          </w:r>
        </w:p>
      </w:tc>
    </w:tr>
    <w:tr w:rsidR="000513FB" w:rsidRPr="00215911" w14:paraId="2B18FD68" w14:textId="77777777" w:rsidTr="00215911">
      <w:trPr>
        <w:trHeight w:val="282"/>
        <w:jc w:val="center"/>
      </w:trPr>
      <w:tc>
        <w:tcPr>
          <w:cnfStyle w:val="001000000000" w:firstRow="0" w:lastRow="0" w:firstColumn="1" w:lastColumn="0" w:oddVBand="0" w:evenVBand="0" w:oddHBand="0" w:evenHBand="0" w:firstRowFirstColumn="0" w:firstRowLastColumn="0" w:lastRowFirstColumn="0" w:lastRowLastColumn="0"/>
          <w:tcW w:w="1133" w:type="pct"/>
          <w:vMerge/>
        </w:tcPr>
        <w:p w14:paraId="3AADE6D2" w14:textId="77777777" w:rsidR="000513FB" w:rsidRPr="00215911" w:rsidRDefault="000513FB" w:rsidP="000513FB">
          <w:pPr>
            <w:rPr>
              <w:rFonts w:ascii="Times New Roman" w:hAnsi="Times New Roman" w:cs="Times New Roman"/>
            </w:rPr>
          </w:pPr>
        </w:p>
      </w:tc>
      <w:tc>
        <w:tcPr>
          <w:tcW w:w="967" w:type="pct"/>
        </w:tcPr>
        <w:p w14:paraId="3C7CCC93" w14:textId="25AD8C15" w:rsidR="000513FB" w:rsidRPr="00215911" w:rsidRDefault="000513FB" w:rsidP="00051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sz w:val="18"/>
              <w:szCs w:val="18"/>
            </w:rPr>
            <w:t>FR.</w:t>
          </w:r>
          <w:r w:rsidR="00215911" w:rsidRPr="00215911">
            <w:rPr>
              <w:rFonts w:ascii="Times New Roman" w:hAnsi="Times New Roman" w:cs="Times New Roman"/>
              <w:sz w:val="18"/>
              <w:szCs w:val="18"/>
            </w:rPr>
            <w:t>GN</w:t>
          </w:r>
          <w:r w:rsidRPr="00215911">
            <w:rPr>
              <w:rFonts w:ascii="Times New Roman" w:hAnsi="Times New Roman" w:cs="Times New Roman"/>
              <w:sz w:val="18"/>
              <w:szCs w:val="18"/>
            </w:rPr>
            <w:t>.0</w:t>
          </w:r>
          <w:r w:rsidR="00215911" w:rsidRPr="00215911">
            <w:rPr>
              <w:rFonts w:ascii="Times New Roman" w:hAnsi="Times New Roman" w:cs="Times New Roman"/>
              <w:sz w:val="18"/>
              <w:szCs w:val="18"/>
            </w:rPr>
            <w:t>1</w:t>
          </w:r>
        </w:p>
      </w:tc>
      <w:tc>
        <w:tcPr>
          <w:tcW w:w="941" w:type="pct"/>
        </w:tcPr>
        <w:p w14:paraId="1AC0E56B" w14:textId="6EB0A61C" w:rsidR="000513FB" w:rsidRPr="00215911" w:rsidRDefault="000513FB" w:rsidP="002159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sz w:val="18"/>
              <w:szCs w:val="18"/>
            </w:rPr>
            <w:t>01.</w:t>
          </w:r>
          <w:r w:rsidR="00215911" w:rsidRPr="00215911">
            <w:rPr>
              <w:rFonts w:ascii="Times New Roman" w:hAnsi="Times New Roman" w:cs="Times New Roman"/>
              <w:sz w:val="18"/>
              <w:szCs w:val="18"/>
            </w:rPr>
            <w:t>10</w:t>
          </w:r>
          <w:r w:rsidRPr="00215911">
            <w:rPr>
              <w:rFonts w:ascii="Times New Roman" w:hAnsi="Times New Roman" w:cs="Times New Roman"/>
              <w:sz w:val="18"/>
              <w:szCs w:val="18"/>
            </w:rPr>
            <w:t>.2022</w:t>
          </w:r>
        </w:p>
      </w:tc>
      <w:tc>
        <w:tcPr>
          <w:tcW w:w="984" w:type="pct"/>
        </w:tcPr>
        <w:p w14:paraId="752DEE51" w14:textId="77777777" w:rsidR="000513FB" w:rsidRPr="00215911" w:rsidRDefault="000513FB" w:rsidP="00051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sz w:val="18"/>
              <w:szCs w:val="18"/>
            </w:rPr>
            <w:t>00</w:t>
          </w:r>
        </w:p>
      </w:tc>
      <w:tc>
        <w:tcPr>
          <w:tcW w:w="975" w:type="pct"/>
        </w:tcPr>
        <w:p w14:paraId="7E1C9F52" w14:textId="77777777" w:rsidR="000513FB" w:rsidRPr="00215911" w:rsidRDefault="000513FB" w:rsidP="000513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15911">
            <w:rPr>
              <w:rFonts w:ascii="Times New Roman" w:hAnsi="Times New Roman" w:cs="Times New Roman"/>
              <w:sz w:val="18"/>
              <w:szCs w:val="18"/>
            </w:rPr>
            <w:t>-</w:t>
          </w:r>
        </w:p>
      </w:tc>
    </w:tr>
    <w:bookmarkEnd w:id="0"/>
  </w:tbl>
  <w:p w14:paraId="5FD3B75F" w14:textId="77777777" w:rsidR="000513FB" w:rsidRPr="00215911" w:rsidRDefault="000513FB">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F9C"/>
    <w:multiLevelType w:val="multilevel"/>
    <w:tmpl w:val="E4F07DAA"/>
    <w:lvl w:ilvl="0">
      <w:start w:val="1"/>
      <w:numFmt w:val="decimal"/>
      <w:lvlText w:val="%1.0"/>
      <w:lvlJc w:val="left"/>
      <w:pPr>
        <w:ind w:left="644" w:hanging="360"/>
      </w:pPr>
    </w:lvl>
    <w:lvl w:ilvl="1">
      <w:start w:val="1"/>
      <w:numFmt w:val="decimal"/>
      <w:lvlText w:val="%1.%2"/>
      <w:lvlJc w:val="left"/>
      <w:pPr>
        <w:ind w:left="1068" w:hanging="36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num w:numId="1" w16cid:durableId="15646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82"/>
    <w:rsid w:val="000338E0"/>
    <w:rsid w:val="00033D0F"/>
    <w:rsid w:val="000513FB"/>
    <w:rsid w:val="000A7661"/>
    <w:rsid w:val="000B0D82"/>
    <w:rsid w:val="000B3E0B"/>
    <w:rsid w:val="000D1095"/>
    <w:rsid w:val="00110F79"/>
    <w:rsid w:val="00136EE2"/>
    <w:rsid w:val="00215911"/>
    <w:rsid w:val="002855D0"/>
    <w:rsid w:val="002E3A66"/>
    <w:rsid w:val="002E5FDB"/>
    <w:rsid w:val="0031157A"/>
    <w:rsid w:val="00352727"/>
    <w:rsid w:val="003A5C8B"/>
    <w:rsid w:val="003C4BBE"/>
    <w:rsid w:val="003D650F"/>
    <w:rsid w:val="003E7387"/>
    <w:rsid w:val="00486A44"/>
    <w:rsid w:val="00491501"/>
    <w:rsid w:val="004B75C5"/>
    <w:rsid w:val="004C5EBB"/>
    <w:rsid w:val="004D5793"/>
    <w:rsid w:val="004E6788"/>
    <w:rsid w:val="00562944"/>
    <w:rsid w:val="00595303"/>
    <w:rsid w:val="005B3B79"/>
    <w:rsid w:val="005E10E4"/>
    <w:rsid w:val="005E3D35"/>
    <w:rsid w:val="006328A6"/>
    <w:rsid w:val="00654B37"/>
    <w:rsid w:val="0066677E"/>
    <w:rsid w:val="006A6F25"/>
    <w:rsid w:val="00705222"/>
    <w:rsid w:val="00742453"/>
    <w:rsid w:val="007A221B"/>
    <w:rsid w:val="007F7482"/>
    <w:rsid w:val="008879BA"/>
    <w:rsid w:val="008A130F"/>
    <w:rsid w:val="008A3E8B"/>
    <w:rsid w:val="008C0161"/>
    <w:rsid w:val="00AA57E5"/>
    <w:rsid w:val="00B070D6"/>
    <w:rsid w:val="00B53F17"/>
    <w:rsid w:val="00B6483B"/>
    <w:rsid w:val="00B9402B"/>
    <w:rsid w:val="00C3174D"/>
    <w:rsid w:val="00C70F96"/>
    <w:rsid w:val="00C869D1"/>
    <w:rsid w:val="00CC2109"/>
    <w:rsid w:val="00CF72F3"/>
    <w:rsid w:val="00D40A87"/>
    <w:rsid w:val="00D51442"/>
    <w:rsid w:val="00D60278"/>
    <w:rsid w:val="00E1645B"/>
    <w:rsid w:val="00E42712"/>
    <w:rsid w:val="00EC1786"/>
    <w:rsid w:val="00EF36AE"/>
    <w:rsid w:val="00EF3878"/>
    <w:rsid w:val="00F37F9B"/>
    <w:rsid w:val="00F80823"/>
    <w:rsid w:val="00F95BCE"/>
    <w:rsid w:val="00FB6B16"/>
    <w:rsid w:val="00FE4035"/>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B7DC1"/>
  <w15:chartTrackingRefBased/>
  <w15:docId w15:val="{5DA8CA8A-DEA4-40E5-BD8A-56CDA711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82"/>
  </w:style>
  <w:style w:type="paragraph" w:styleId="Balk1">
    <w:name w:val="heading 1"/>
    <w:basedOn w:val="Normal"/>
    <w:next w:val="Normal"/>
    <w:link w:val="Balk1Char"/>
    <w:uiPriority w:val="9"/>
    <w:qFormat/>
    <w:rsid w:val="000B0D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semiHidden/>
    <w:unhideWhenUsed/>
    <w:qFormat/>
    <w:rsid w:val="000B0D8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semiHidden/>
    <w:unhideWhenUsed/>
    <w:qFormat/>
    <w:rsid w:val="000B0D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0B0D82"/>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0B0D82"/>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0B0D82"/>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0B0D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0B0D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0B0D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D82"/>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semiHidden/>
    <w:rsid w:val="000B0D82"/>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semiHidden/>
    <w:rsid w:val="000B0D82"/>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0B0D82"/>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0B0D82"/>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0B0D82"/>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0B0D82"/>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0B0D82"/>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0B0D82"/>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0B0D82"/>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0B0D8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0B0D82"/>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0B0D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0B0D82"/>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0B0D82"/>
    <w:rPr>
      <w:b/>
      <w:bCs/>
    </w:rPr>
  </w:style>
  <w:style w:type="character" w:styleId="Vurgu">
    <w:name w:val="Emphasis"/>
    <w:basedOn w:val="VarsaylanParagrafYazTipi"/>
    <w:uiPriority w:val="20"/>
    <w:qFormat/>
    <w:rsid w:val="000B0D82"/>
    <w:rPr>
      <w:i/>
      <w:iCs/>
    </w:rPr>
  </w:style>
  <w:style w:type="paragraph" w:styleId="AralkYok">
    <w:name w:val="No Spacing"/>
    <w:uiPriority w:val="1"/>
    <w:qFormat/>
    <w:rsid w:val="000B0D82"/>
    <w:pPr>
      <w:spacing w:after="0" w:line="240" w:lineRule="auto"/>
    </w:pPr>
  </w:style>
  <w:style w:type="paragraph" w:styleId="Alnt">
    <w:name w:val="Quote"/>
    <w:basedOn w:val="Normal"/>
    <w:next w:val="Normal"/>
    <w:link w:val="AlntChar"/>
    <w:uiPriority w:val="29"/>
    <w:qFormat/>
    <w:rsid w:val="000B0D82"/>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0B0D82"/>
    <w:rPr>
      <w:i/>
      <w:iCs/>
    </w:rPr>
  </w:style>
  <w:style w:type="paragraph" w:styleId="GlAlnt">
    <w:name w:val="Intense Quote"/>
    <w:basedOn w:val="Normal"/>
    <w:next w:val="Normal"/>
    <w:link w:val="GlAlntChar"/>
    <w:uiPriority w:val="30"/>
    <w:qFormat/>
    <w:rsid w:val="000B0D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0B0D82"/>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0B0D82"/>
    <w:rPr>
      <w:i/>
      <w:iCs/>
      <w:color w:val="595959" w:themeColor="text1" w:themeTint="A6"/>
    </w:rPr>
  </w:style>
  <w:style w:type="character" w:styleId="GlVurgulama">
    <w:name w:val="Intense Emphasis"/>
    <w:basedOn w:val="VarsaylanParagrafYazTipi"/>
    <w:uiPriority w:val="21"/>
    <w:qFormat/>
    <w:rsid w:val="000B0D82"/>
    <w:rPr>
      <w:b/>
      <w:bCs/>
      <w:i/>
      <w:iCs/>
    </w:rPr>
  </w:style>
  <w:style w:type="character" w:styleId="HafifBavuru">
    <w:name w:val="Subtle Reference"/>
    <w:basedOn w:val="VarsaylanParagrafYazTipi"/>
    <w:uiPriority w:val="31"/>
    <w:qFormat/>
    <w:rsid w:val="000B0D82"/>
    <w:rPr>
      <w:smallCaps/>
      <w:color w:val="404040" w:themeColor="text1" w:themeTint="BF"/>
    </w:rPr>
  </w:style>
  <w:style w:type="character" w:styleId="GlBavuru">
    <w:name w:val="Intense Reference"/>
    <w:basedOn w:val="VarsaylanParagrafYazTipi"/>
    <w:uiPriority w:val="32"/>
    <w:qFormat/>
    <w:rsid w:val="000B0D82"/>
    <w:rPr>
      <w:b/>
      <w:bCs/>
      <w:smallCaps/>
      <w:u w:val="single"/>
    </w:rPr>
  </w:style>
  <w:style w:type="character" w:styleId="KitapBal">
    <w:name w:val="Book Title"/>
    <w:basedOn w:val="VarsaylanParagrafYazTipi"/>
    <w:uiPriority w:val="33"/>
    <w:qFormat/>
    <w:rsid w:val="000B0D82"/>
    <w:rPr>
      <w:b/>
      <w:bCs/>
      <w:smallCaps/>
    </w:rPr>
  </w:style>
  <w:style w:type="paragraph" w:styleId="TBal">
    <w:name w:val="TOC Heading"/>
    <w:basedOn w:val="Balk1"/>
    <w:next w:val="Normal"/>
    <w:uiPriority w:val="39"/>
    <w:semiHidden/>
    <w:unhideWhenUsed/>
    <w:qFormat/>
    <w:rsid w:val="000B0D82"/>
    <w:pPr>
      <w:outlineLvl w:val="9"/>
    </w:pPr>
  </w:style>
  <w:style w:type="paragraph" w:styleId="ListeParagraf">
    <w:name w:val="List Paragraph"/>
    <w:basedOn w:val="Normal"/>
    <w:uiPriority w:val="34"/>
    <w:qFormat/>
    <w:rsid w:val="00486A44"/>
    <w:pPr>
      <w:spacing w:after="0" w:line="240" w:lineRule="auto"/>
      <w:ind w:left="720"/>
      <w:contextualSpacing/>
    </w:pPr>
    <w:rPr>
      <w:rFonts w:ascii="Times New Roman" w:eastAsia="Times New Roman" w:hAnsi="Times New Roman" w:cs="Times New Roman"/>
      <w:sz w:val="24"/>
      <w:szCs w:val="24"/>
      <w:lang w:eastAsia="tr-TR" w:bidi="ar-SA"/>
    </w:rPr>
  </w:style>
  <w:style w:type="paragraph" w:styleId="stBilgi">
    <w:name w:val="header"/>
    <w:basedOn w:val="Normal"/>
    <w:link w:val="stBilgiChar"/>
    <w:uiPriority w:val="99"/>
    <w:unhideWhenUsed/>
    <w:rsid w:val="000513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13FB"/>
  </w:style>
  <w:style w:type="paragraph" w:styleId="AltBilgi">
    <w:name w:val="footer"/>
    <w:basedOn w:val="Normal"/>
    <w:link w:val="AltBilgiChar"/>
    <w:uiPriority w:val="99"/>
    <w:unhideWhenUsed/>
    <w:rsid w:val="000513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13FB"/>
  </w:style>
  <w:style w:type="table" w:styleId="DzTablo1">
    <w:name w:val="Plain Table 1"/>
    <w:basedOn w:val="NormalTablo"/>
    <w:uiPriority w:val="41"/>
    <w:rsid w:val="000513FB"/>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491501"/>
    <w:rPr>
      <w:color w:val="0563C1" w:themeColor="hyperlink"/>
      <w:u w:val="single"/>
    </w:rPr>
  </w:style>
  <w:style w:type="character" w:styleId="zmlenmeyenBahsetme">
    <w:name w:val="Unresolved Mention"/>
    <w:basedOn w:val="VarsaylanParagrafYazTipi"/>
    <w:uiPriority w:val="99"/>
    <w:semiHidden/>
    <w:unhideWhenUsed/>
    <w:rsid w:val="00491501"/>
    <w:rPr>
      <w:color w:val="605E5C"/>
      <w:shd w:val="clear" w:color="auto" w:fill="E1DFDD"/>
    </w:rPr>
  </w:style>
  <w:style w:type="table" w:styleId="TabloKlavuzu">
    <w:name w:val="Table Grid"/>
    <w:basedOn w:val="NormalTablo"/>
    <w:uiPriority w:val="39"/>
    <w:rsid w:val="0065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6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9635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Ramazan</cp:lastModifiedBy>
  <cp:revision>3</cp:revision>
  <cp:lastPrinted>2022-10-04T13:57:00Z</cp:lastPrinted>
  <dcterms:created xsi:type="dcterms:W3CDTF">2022-10-07T11:13:00Z</dcterms:created>
  <dcterms:modified xsi:type="dcterms:W3CDTF">2022-10-07T11:13:00Z</dcterms:modified>
</cp:coreProperties>
</file>