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1F665" w14:textId="77777777" w:rsidR="00472221" w:rsidRPr="000A561F" w:rsidRDefault="00472221" w:rsidP="00472221">
      <w:pPr>
        <w:numPr>
          <w:ilvl w:val="0"/>
          <w:numId w:val="8"/>
        </w:numPr>
        <w:ind w:left="709" w:firstLine="0"/>
        <w:jc w:val="both"/>
        <w:rPr>
          <w:rFonts w:ascii="Arial Narrow" w:hAnsi="Arial Narrow"/>
          <w:b/>
          <w:sz w:val="22"/>
          <w:szCs w:val="22"/>
        </w:rPr>
      </w:pPr>
      <w:r w:rsidRPr="000A561F">
        <w:rPr>
          <w:rFonts w:ascii="Arial Narrow" w:hAnsi="Arial Narrow"/>
          <w:b/>
          <w:sz w:val="22"/>
          <w:szCs w:val="22"/>
        </w:rPr>
        <w:t>AMAÇ</w:t>
      </w:r>
    </w:p>
    <w:p w14:paraId="3C8666AB" w14:textId="40176D88" w:rsidR="00472221" w:rsidRPr="000A561F" w:rsidRDefault="00472221" w:rsidP="00472221">
      <w:pPr>
        <w:ind w:left="709"/>
        <w:jc w:val="both"/>
        <w:rPr>
          <w:rFonts w:ascii="Arial Narrow" w:hAnsi="Arial Narrow"/>
          <w:sz w:val="22"/>
          <w:szCs w:val="22"/>
        </w:rPr>
      </w:pPr>
      <w:r w:rsidRPr="000A561F">
        <w:rPr>
          <w:rFonts w:ascii="Arial Narrow" w:hAnsi="Arial Narrow"/>
          <w:sz w:val="22"/>
          <w:szCs w:val="22"/>
        </w:rPr>
        <w:t xml:space="preserve">Bu prosedürün </w:t>
      </w:r>
      <w:proofErr w:type="gramStart"/>
      <w:r w:rsidRPr="000A561F">
        <w:rPr>
          <w:rFonts w:ascii="Arial Narrow" w:hAnsi="Arial Narrow"/>
          <w:sz w:val="22"/>
          <w:szCs w:val="22"/>
        </w:rPr>
        <w:t xml:space="preserve">amacı, </w:t>
      </w:r>
      <w:r w:rsidR="002974A2">
        <w:rPr>
          <w:rFonts w:ascii="Arial Narrow" w:hAnsi="Arial Narrow"/>
          <w:sz w:val="22"/>
          <w:szCs w:val="22"/>
        </w:rPr>
        <w:t xml:space="preserve"> EUROGAP</w:t>
      </w:r>
      <w:proofErr w:type="gramEnd"/>
      <w:r w:rsidR="002974A2">
        <w:rPr>
          <w:rFonts w:ascii="Arial Narrow" w:hAnsi="Arial Narrow"/>
          <w:sz w:val="22"/>
          <w:szCs w:val="22"/>
        </w:rPr>
        <w:t xml:space="preserve"> </w:t>
      </w:r>
      <w:r w:rsidR="00BB533F" w:rsidRPr="000A561F">
        <w:rPr>
          <w:rFonts w:ascii="Arial Narrow" w:hAnsi="Arial Narrow"/>
          <w:sz w:val="22"/>
          <w:szCs w:val="22"/>
        </w:rPr>
        <w:t xml:space="preserve">bünyesinde hazırlanan ve uygulanan TS EN ISO/IEC 17021 </w:t>
      </w:r>
      <w:proofErr w:type="spellStart"/>
      <w:r w:rsidR="00BB533F" w:rsidRPr="000A561F">
        <w:rPr>
          <w:rFonts w:ascii="Arial Narrow" w:hAnsi="Arial Narrow"/>
          <w:sz w:val="22"/>
          <w:szCs w:val="22"/>
          <w:lang w:val="de-DE"/>
        </w:rPr>
        <w:t>Yönetim</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Sistemlerinin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Tetkikini</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ve</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Değerlendirmesini</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Sağlayan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Kuruluşlar</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İçin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Şartlar</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Standardı</w:t>
      </w:r>
      <w:proofErr w:type="spellEnd"/>
      <w:r w:rsidR="00BB533F" w:rsidRPr="000A561F">
        <w:rPr>
          <w:rFonts w:ascii="Arial Narrow" w:hAnsi="Arial Narrow"/>
          <w:sz w:val="22"/>
          <w:szCs w:val="22"/>
        </w:rPr>
        <w:t xml:space="preserve"> kapsamında </w:t>
      </w:r>
      <w:r w:rsidRPr="000A561F">
        <w:rPr>
          <w:rFonts w:ascii="Arial Narrow" w:hAnsi="Arial Narrow"/>
          <w:sz w:val="22"/>
          <w:szCs w:val="22"/>
        </w:rPr>
        <w:t>belgelendirilmiş kuruluşların, belgelendirme şartlarına uygunluğunu ve uygunluğun sürekliliğini doğrulamak için periyodik olarak yapılan gözetim denetimleri ve belge süresi dolan kuruluşları belgelerinin yenilenmesine ilişkin esasların açıklanmasıdır.</w:t>
      </w:r>
    </w:p>
    <w:p w14:paraId="0B1D9035" w14:textId="77777777" w:rsidR="00472221" w:rsidRPr="000A561F" w:rsidRDefault="00472221" w:rsidP="00472221">
      <w:pPr>
        <w:ind w:left="709"/>
        <w:jc w:val="both"/>
        <w:rPr>
          <w:rFonts w:ascii="Arial Narrow" w:hAnsi="Arial Narrow"/>
          <w:b/>
          <w:sz w:val="22"/>
          <w:szCs w:val="22"/>
        </w:rPr>
      </w:pPr>
    </w:p>
    <w:p w14:paraId="0831EBD1" w14:textId="77777777" w:rsidR="00472221" w:rsidRPr="000A561F" w:rsidRDefault="00472221" w:rsidP="00472221">
      <w:pPr>
        <w:numPr>
          <w:ilvl w:val="0"/>
          <w:numId w:val="8"/>
        </w:numPr>
        <w:ind w:left="709" w:firstLine="0"/>
        <w:jc w:val="both"/>
        <w:rPr>
          <w:rFonts w:ascii="Arial Narrow" w:hAnsi="Arial Narrow"/>
          <w:b/>
          <w:sz w:val="22"/>
          <w:szCs w:val="22"/>
        </w:rPr>
      </w:pPr>
      <w:r w:rsidRPr="000A561F">
        <w:rPr>
          <w:rFonts w:ascii="Arial Narrow" w:hAnsi="Arial Narrow"/>
          <w:b/>
          <w:sz w:val="22"/>
          <w:szCs w:val="22"/>
        </w:rPr>
        <w:t>KAPSAM</w:t>
      </w:r>
    </w:p>
    <w:p w14:paraId="7E306AFE" w14:textId="53FC5B40" w:rsidR="00472221" w:rsidRPr="000A561F" w:rsidRDefault="00472221" w:rsidP="00472221">
      <w:pPr>
        <w:ind w:left="709"/>
        <w:jc w:val="both"/>
        <w:rPr>
          <w:rFonts w:ascii="Arial Narrow" w:hAnsi="Arial Narrow"/>
          <w:sz w:val="22"/>
          <w:szCs w:val="22"/>
        </w:rPr>
      </w:pPr>
      <w:r w:rsidRPr="000A561F">
        <w:rPr>
          <w:rFonts w:ascii="Arial Narrow" w:hAnsi="Arial Narrow"/>
          <w:sz w:val="22"/>
          <w:szCs w:val="22"/>
        </w:rPr>
        <w:t xml:space="preserve">Bu </w:t>
      </w:r>
      <w:proofErr w:type="gramStart"/>
      <w:r w:rsidRPr="000A561F">
        <w:rPr>
          <w:rFonts w:ascii="Arial Narrow" w:hAnsi="Arial Narrow"/>
          <w:sz w:val="22"/>
          <w:szCs w:val="22"/>
        </w:rPr>
        <w:t xml:space="preserve">prosedür, </w:t>
      </w:r>
      <w:r w:rsidR="002974A2">
        <w:rPr>
          <w:rFonts w:ascii="Arial Narrow" w:hAnsi="Arial Narrow"/>
          <w:sz w:val="22"/>
          <w:szCs w:val="22"/>
        </w:rPr>
        <w:t xml:space="preserve"> EUROGAP</w:t>
      </w:r>
      <w:proofErr w:type="gramEnd"/>
      <w:r w:rsidR="002974A2">
        <w:rPr>
          <w:rFonts w:ascii="Arial Narrow" w:hAnsi="Arial Narrow"/>
          <w:sz w:val="22"/>
          <w:szCs w:val="22"/>
        </w:rPr>
        <w:t xml:space="preserve"> </w:t>
      </w:r>
      <w:r w:rsidR="00BB533F" w:rsidRPr="000A561F">
        <w:rPr>
          <w:rFonts w:ascii="Arial Narrow" w:hAnsi="Arial Narrow"/>
          <w:sz w:val="22"/>
          <w:szCs w:val="22"/>
        </w:rPr>
        <w:t xml:space="preserve">bünyesinde hazırlanan ve uygulanan TS EN ISO/IEC 17021 </w:t>
      </w:r>
      <w:proofErr w:type="spellStart"/>
      <w:r w:rsidR="00BB533F" w:rsidRPr="000A561F">
        <w:rPr>
          <w:rFonts w:ascii="Arial Narrow" w:hAnsi="Arial Narrow"/>
          <w:sz w:val="22"/>
          <w:szCs w:val="22"/>
          <w:lang w:val="de-DE"/>
        </w:rPr>
        <w:t>Yönetim</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Sistemlerinin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Tetkikini</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ve</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Değerlendirmesini</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Sağlayan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Kuruluşlar</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İçin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Şartlar</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Standardı</w:t>
      </w:r>
      <w:proofErr w:type="spellEnd"/>
      <w:r w:rsidR="00BB533F" w:rsidRPr="000A561F">
        <w:rPr>
          <w:rFonts w:ascii="Arial Narrow" w:hAnsi="Arial Narrow"/>
          <w:sz w:val="22"/>
          <w:szCs w:val="22"/>
        </w:rPr>
        <w:t xml:space="preserve"> dahilinde </w:t>
      </w:r>
      <w:r w:rsidRPr="000A561F">
        <w:rPr>
          <w:rFonts w:ascii="Arial Narrow" w:hAnsi="Arial Narrow"/>
          <w:sz w:val="22"/>
          <w:szCs w:val="22"/>
        </w:rPr>
        <w:t>belgelendirilmiş tüm kuruluşları kapsar.</w:t>
      </w:r>
    </w:p>
    <w:p w14:paraId="228589B6" w14:textId="77777777" w:rsidR="00472221" w:rsidRPr="000A561F" w:rsidRDefault="00472221" w:rsidP="00472221">
      <w:pPr>
        <w:ind w:left="709"/>
        <w:jc w:val="both"/>
        <w:rPr>
          <w:rFonts w:ascii="Arial Narrow" w:hAnsi="Arial Narrow"/>
          <w:sz w:val="22"/>
          <w:szCs w:val="22"/>
        </w:rPr>
      </w:pPr>
      <w:r w:rsidRPr="000A561F">
        <w:rPr>
          <w:rFonts w:ascii="Arial Narrow" w:hAnsi="Arial Narrow"/>
          <w:sz w:val="22"/>
          <w:szCs w:val="22"/>
        </w:rPr>
        <w:t xml:space="preserve"> </w:t>
      </w:r>
    </w:p>
    <w:p w14:paraId="7800D345" w14:textId="77777777" w:rsidR="00472221" w:rsidRPr="000A561F" w:rsidRDefault="00472221" w:rsidP="00472221">
      <w:pPr>
        <w:numPr>
          <w:ilvl w:val="0"/>
          <w:numId w:val="8"/>
        </w:numPr>
        <w:ind w:left="709" w:firstLine="0"/>
        <w:jc w:val="both"/>
        <w:rPr>
          <w:rFonts w:ascii="Arial Narrow" w:hAnsi="Arial Narrow"/>
          <w:b/>
          <w:sz w:val="22"/>
          <w:szCs w:val="22"/>
        </w:rPr>
      </w:pPr>
      <w:r w:rsidRPr="000A561F">
        <w:rPr>
          <w:rFonts w:ascii="Arial Narrow" w:hAnsi="Arial Narrow"/>
          <w:b/>
          <w:sz w:val="22"/>
          <w:szCs w:val="22"/>
        </w:rPr>
        <w:t>SORUMLULUK VE YETKİLER</w:t>
      </w:r>
    </w:p>
    <w:p w14:paraId="52B5FB32" w14:textId="6D527863" w:rsidR="00472221" w:rsidRPr="000A561F" w:rsidRDefault="002974A2" w:rsidP="00472221">
      <w:pPr>
        <w:ind w:left="709"/>
        <w:jc w:val="both"/>
        <w:rPr>
          <w:rFonts w:ascii="Arial Narrow" w:hAnsi="Arial Narrow"/>
          <w:sz w:val="22"/>
          <w:szCs w:val="22"/>
        </w:rPr>
      </w:pPr>
      <w:r>
        <w:rPr>
          <w:rFonts w:ascii="Arial Narrow" w:hAnsi="Arial Narrow"/>
          <w:sz w:val="22"/>
          <w:szCs w:val="22"/>
        </w:rPr>
        <w:t xml:space="preserve"> EUROGAP </w:t>
      </w:r>
      <w:r w:rsidR="00BB533F" w:rsidRPr="000A561F">
        <w:rPr>
          <w:rFonts w:ascii="Arial Narrow" w:hAnsi="Arial Narrow"/>
          <w:sz w:val="22"/>
          <w:szCs w:val="22"/>
        </w:rPr>
        <w:t xml:space="preserve">bünyesinde hazırlanan ve uygulanan TS EN ISO/IEC 17021 </w:t>
      </w:r>
      <w:proofErr w:type="spellStart"/>
      <w:r w:rsidR="00BB533F" w:rsidRPr="000A561F">
        <w:rPr>
          <w:rFonts w:ascii="Arial Narrow" w:hAnsi="Arial Narrow"/>
          <w:sz w:val="22"/>
          <w:szCs w:val="22"/>
          <w:lang w:val="de-DE"/>
        </w:rPr>
        <w:t>Yönetim</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Sistemlerinin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Tetkikini</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ve</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Değerlendirmesini</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Sağlayan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Kuruluşlar</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İçin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Şartlar</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Standardı</w:t>
      </w:r>
      <w:proofErr w:type="spellEnd"/>
      <w:r w:rsidR="00BB533F" w:rsidRPr="000A561F">
        <w:rPr>
          <w:rFonts w:ascii="Arial Narrow" w:hAnsi="Arial Narrow"/>
          <w:sz w:val="22"/>
          <w:szCs w:val="22"/>
        </w:rPr>
        <w:t xml:space="preserve"> kapsamında </w:t>
      </w:r>
      <w:r w:rsidR="00472221" w:rsidRPr="000A561F">
        <w:rPr>
          <w:rFonts w:ascii="Arial Narrow" w:hAnsi="Arial Narrow"/>
          <w:sz w:val="22"/>
          <w:szCs w:val="22"/>
        </w:rPr>
        <w:t>belgelendirilmiş ve belgesinin geçerlilik süresi dolan kuruluşların, periyodik gözetim ve belge yenileme denetimlerinin planlanmasından ve denetim ekibi tarafından yapılan denetime ilişkin denetim raporlarının gözden geçirilerek Belgelendirme Komitesi’ ne sunulmasından ve söz konusu kuruluşların gözetim ve belge yenileme periyotlarının takip edilmesinden, Belgelendirme Yöneticisi,</w:t>
      </w:r>
    </w:p>
    <w:p w14:paraId="2A729431" w14:textId="77777777" w:rsidR="00472221" w:rsidRPr="000A561F" w:rsidRDefault="00472221" w:rsidP="00472221">
      <w:pPr>
        <w:ind w:left="709"/>
        <w:jc w:val="both"/>
        <w:rPr>
          <w:rFonts w:ascii="Arial Narrow" w:hAnsi="Arial Narrow"/>
          <w:sz w:val="22"/>
          <w:szCs w:val="22"/>
        </w:rPr>
      </w:pPr>
      <w:r w:rsidRPr="000A561F">
        <w:rPr>
          <w:rFonts w:ascii="Arial Narrow" w:hAnsi="Arial Narrow"/>
          <w:sz w:val="22"/>
          <w:szCs w:val="22"/>
        </w:rPr>
        <w:t>Gözetim ve belge yenileme denetimlerinin belirlenen plana uygun olarak gerçekleştirilmesinden ve denetim sonuçlarının raporlanarak Belgelendirme Yöneticisi’ ne sunulmasından Baş Denetçi, sorumludur.</w:t>
      </w:r>
    </w:p>
    <w:p w14:paraId="08ABEC47" w14:textId="77777777" w:rsidR="00472221" w:rsidRPr="000A561F" w:rsidRDefault="00472221" w:rsidP="00472221">
      <w:pPr>
        <w:ind w:left="709"/>
        <w:jc w:val="both"/>
        <w:rPr>
          <w:rFonts w:ascii="Arial Narrow" w:hAnsi="Arial Narrow"/>
          <w:sz w:val="22"/>
          <w:szCs w:val="22"/>
        </w:rPr>
      </w:pPr>
    </w:p>
    <w:p w14:paraId="4694166A" w14:textId="77777777" w:rsidR="00472221" w:rsidRPr="000A561F" w:rsidRDefault="00472221" w:rsidP="00472221">
      <w:pPr>
        <w:numPr>
          <w:ilvl w:val="0"/>
          <w:numId w:val="8"/>
        </w:numPr>
        <w:ind w:left="709" w:firstLine="0"/>
        <w:jc w:val="both"/>
        <w:rPr>
          <w:rFonts w:ascii="Arial Narrow" w:hAnsi="Arial Narrow"/>
          <w:b/>
          <w:sz w:val="22"/>
          <w:szCs w:val="22"/>
        </w:rPr>
      </w:pPr>
      <w:r w:rsidRPr="000A561F">
        <w:rPr>
          <w:rFonts w:ascii="Arial Narrow" w:hAnsi="Arial Narrow"/>
          <w:b/>
          <w:sz w:val="22"/>
          <w:szCs w:val="22"/>
        </w:rPr>
        <w:t>UYGULAMA</w:t>
      </w:r>
    </w:p>
    <w:p w14:paraId="3A2CCA4F" w14:textId="77777777" w:rsidR="00472221" w:rsidRPr="000A561F" w:rsidRDefault="00472221" w:rsidP="00472221">
      <w:pPr>
        <w:ind w:left="709"/>
        <w:jc w:val="both"/>
        <w:rPr>
          <w:rFonts w:ascii="Arial Narrow" w:hAnsi="Arial Narrow"/>
          <w:b/>
          <w:sz w:val="22"/>
          <w:szCs w:val="22"/>
        </w:rPr>
      </w:pPr>
    </w:p>
    <w:p w14:paraId="6359FE75" w14:textId="77777777" w:rsidR="000D6A6A" w:rsidRPr="000A561F" w:rsidRDefault="00472221" w:rsidP="000D6A6A">
      <w:pPr>
        <w:numPr>
          <w:ilvl w:val="1"/>
          <w:numId w:val="8"/>
        </w:numPr>
        <w:ind w:left="709" w:firstLine="0"/>
        <w:jc w:val="both"/>
        <w:rPr>
          <w:rFonts w:ascii="Arial Narrow" w:hAnsi="Arial Narrow"/>
          <w:b/>
          <w:sz w:val="22"/>
          <w:szCs w:val="22"/>
        </w:rPr>
      </w:pPr>
      <w:r w:rsidRPr="000A561F">
        <w:rPr>
          <w:rFonts w:ascii="Arial Narrow" w:hAnsi="Arial Narrow"/>
          <w:b/>
          <w:sz w:val="22"/>
          <w:szCs w:val="22"/>
        </w:rPr>
        <w:t>Gözetim Denetimleri</w:t>
      </w:r>
    </w:p>
    <w:p w14:paraId="0E83AC78" w14:textId="5263E65F" w:rsidR="009679F5" w:rsidRPr="000A561F" w:rsidRDefault="002974A2" w:rsidP="009679F5">
      <w:pPr>
        <w:numPr>
          <w:ilvl w:val="0"/>
          <w:numId w:val="19"/>
        </w:numPr>
        <w:ind w:left="1418" w:hanging="709"/>
        <w:jc w:val="both"/>
        <w:rPr>
          <w:rFonts w:ascii="Arial Narrow" w:hAnsi="Arial Narrow"/>
          <w:sz w:val="22"/>
          <w:szCs w:val="22"/>
        </w:rPr>
      </w:pPr>
      <w:r>
        <w:rPr>
          <w:rFonts w:ascii="Arial Narrow" w:hAnsi="Arial Narrow"/>
          <w:sz w:val="22"/>
          <w:szCs w:val="22"/>
        </w:rPr>
        <w:t xml:space="preserve"> EUROGAP </w:t>
      </w:r>
      <w:r w:rsidR="00BB533F" w:rsidRPr="000A561F">
        <w:rPr>
          <w:rFonts w:ascii="Arial Narrow" w:hAnsi="Arial Narrow"/>
          <w:sz w:val="22"/>
          <w:szCs w:val="22"/>
        </w:rPr>
        <w:t xml:space="preserve">bünyesinde hazırlanan ve uygulanan TS EN ISO/IEC 17021 </w:t>
      </w:r>
      <w:proofErr w:type="spellStart"/>
      <w:r w:rsidR="00BB533F" w:rsidRPr="000A561F">
        <w:rPr>
          <w:rFonts w:ascii="Arial Narrow" w:hAnsi="Arial Narrow"/>
          <w:sz w:val="22"/>
          <w:szCs w:val="22"/>
          <w:lang w:val="de-DE"/>
        </w:rPr>
        <w:t>Yönetim</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Sistemlerinin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Tetkikini</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ve</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Değerlendirmesini</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Sağlayan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Kuruluşlar</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İçin</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Şartlar</w:t>
      </w:r>
      <w:proofErr w:type="spellEnd"/>
      <w:r w:rsidR="00BB533F" w:rsidRPr="000A561F">
        <w:rPr>
          <w:rFonts w:ascii="Arial Narrow" w:hAnsi="Arial Narrow"/>
          <w:sz w:val="22"/>
          <w:szCs w:val="22"/>
          <w:lang w:val="de-DE"/>
        </w:rPr>
        <w:t xml:space="preserve"> </w:t>
      </w:r>
      <w:proofErr w:type="spellStart"/>
      <w:r w:rsidR="00BB533F" w:rsidRPr="000A561F">
        <w:rPr>
          <w:rFonts w:ascii="Arial Narrow" w:hAnsi="Arial Narrow"/>
          <w:sz w:val="22"/>
          <w:szCs w:val="22"/>
          <w:lang w:val="de-DE"/>
        </w:rPr>
        <w:t>Standardı</w:t>
      </w:r>
      <w:proofErr w:type="spellEnd"/>
      <w:r w:rsidR="00BB533F" w:rsidRPr="000A561F">
        <w:rPr>
          <w:rFonts w:ascii="Arial Narrow" w:hAnsi="Arial Narrow"/>
          <w:sz w:val="22"/>
          <w:szCs w:val="22"/>
        </w:rPr>
        <w:t xml:space="preserve"> kapsamında </w:t>
      </w:r>
      <w:r w:rsidR="00472221" w:rsidRPr="000A561F">
        <w:rPr>
          <w:rFonts w:ascii="Arial Narrow" w:hAnsi="Arial Narrow"/>
          <w:sz w:val="22"/>
          <w:szCs w:val="22"/>
        </w:rPr>
        <w:t>belgelendirilmiş kuruluşların belgelerinin geçerlilik süreleri 3 yıldır. Belgelendirilmiş kuruluşlar, 3 yıl boyunca her sene 12 ay</w:t>
      </w:r>
      <w:r w:rsidR="000D6A6A" w:rsidRPr="000A561F">
        <w:rPr>
          <w:rFonts w:ascii="Arial Narrow" w:hAnsi="Arial Narrow"/>
          <w:sz w:val="22"/>
          <w:szCs w:val="22"/>
        </w:rPr>
        <w:t xml:space="preserve">ı geçmeyecek </w:t>
      </w:r>
      <w:r w:rsidR="00472221" w:rsidRPr="000A561F">
        <w:rPr>
          <w:rFonts w:ascii="Arial Narrow" w:hAnsi="Arial Narrow"/>
          <w:sz w:val="22"/>
          <w:szCs w:val="22"/>
        </w:rPr>
        <w:t xml:space="preserve">sıklıklarda periyodik gözetim denetimine girmek zorundadırlar. </w:t>
      </w:r>
    </w:p>
    <w:p w14:paraId="6C7C2286" w14:textId="77777777" w:rsidR="001037B4" w:rsidRPr="000A561F" w:rsidRDefault="001037B4" w:rsidP="001037B4">
      <w:pPr>
        <w:ind w:left="1418"/>
        <w:jc w:val="both"/>
        <w:rPr>
          <w:rFonts w:ascii="Arial Narrow" w:hAnsi="Arial Narrow"/>
          <w:sz w:val="22"/>
          <w:szCs w:val="22"/>
        </w:rPr>
      </w:pPr>
    </w:p>
    <w:p w14:paraId="714571F4" w14:textId="77777777" w:rsidR="001037B4" w:rsidRPr="000A561F" w:rsidRDefault="001037B4" w:rsidP="009679F5">
      <w:pPr>
        <w:numPr>
          <w:ilvl w:val="0"/>
          <w:numId w:val="19"/>
        </w:numPr>
        <w:ind w:left="1418" w:hanging="709"/>
        <w:jc w:val="both"/>
        <w:rPr>
          <w:rFonts w:ascii="Arial Narrow" w:hAnsi="Arial Narrow"/>
          <w:sz w:val="22"/>
          <w:szCs w:val="22"/>
        </w:rPr>
      </w:pPr>
      <w:r w:rsidRPr="000A561F">
        <w:rPr>
          <w:rFonts w:ascii="Arial Narrow" w:hAnsi="Arial Narrow"/>
          <w:sz w:val="22"/>
          <w:szCs w:val="22"/>
        </w:rPr>
        <w:t xml:space="preserve">İlk belgelendirme denetimini gerçekleştiren Baş Denetçi tarafından, kuruluşun denetim performansına ve sistemin etkinliği doğrultusunda gözetim denetim sıklığını 6/9 ay olarak da belirleyebilir. Müşterinin belirlenen gözetim sıklığına itirazı durumunda, gerekçe Belgelendirme Yöneticisi tarafından kuruluşa izah edilir. İtirazın sürmesi durumunda, itiraz, İtiraz ve </w:t>
      </w:r>
      <w:r w:rsidR="00D86877" w:rsidRPr="000A561F">
        <w:rPr>
          <w:rFonts w:ascii="Arial Narrow" w:hAnsi="Arial Narrow"/>
          <w:sz w:val="22"/>
          <w:szCs w:val="22"/>
        </w:rPr>
        <w:t>Şikâyet</w:t>
      </w:r>
      <w:r w:rsidRPr="000A561F">
        <w:rPr>
          <w:rFonts w:ascii="Arial Narrow" w:hAnsi="Arial Narrow"/>
          <w:sz w:val="22"/>
          <w:szCs w:val="22"/>
        </w:rPr>
        <w:t xml:space="preserve"> Değerlendirme Komitesi’ ne aktarılır. İtirazın değerlendirilmesine ilişkin uygulamalar, </w:t>
      </w:r>
      <w:r w:rsidRPr="000A561F">
        <w:rPr>
          <w:rFonts w:ascii="Arial Narrow" w:hAnsi="Arial Narrow"/>
          <w:b/>
          <w:sz w:val="22"/>
          <w:szCs w:val="22"/>
        </w:rPr>
        <w:t xml:space="preserve">PR.010 İtiraz ve </w:t>
      </w:r>
      <w:r w:rsidR="00D86877" w:rsidRPr="000A561F">
        <w:rPr>
          <w:rFonts w:ascii="Arial Narrow" w:hAnsi="Arial Narrow"/>
          <w:b/>
          <w:sz w:val="22"/>
          <w:szCs w:val="22"/>
        </w:rPr>
        <w:t>Şikâyet</w:t>
      </w:r>
      <w:r w:rsidR="0001135F" w:rsidRPr="000A561F">
        <w:rPr>
          <w:rFonts w:ascii="Arial Narrow" w:hAnsi="Arial Narrow"/>
          <w:b/>
          <w:sz w:val="22"/>
          <w:szCs w:val="22"/>
        </w:rPr>
        <w:t>lerin</w:t>
      </w:r>
      <w:r w:rsidRPr="000A561F">
        <w:rPr>
          <w:rFonts w:ascii="Arial Narrow" w:hAnsi="Arial Narrow"/>
          <w:b/>
          <w:sz w:val="22"/>
          <w:szCs w:val="22"/>
        </w:rPr>
        <w:t xml:space="preserve"> Değerlendir</w:t>
      </w:r>
      <w:r w:rsidR="0001135F" w:rsidRPr="000A561F">
        <w:rPr>
          <w:rFonts w:ascii="Arial Narrow" w:hAnsi="Arial Narrow"/>
          <w:b/>
          <w:sz w:val="22"/>
          <w:szCs w:val="22"/>
        </w:rPr>
        <w:t>il</w:t>
      </w:r>
      <w:r w:rsidRPr="000A561F">
        <w:rPr>
          <w:rFonts w:ascii="Arial Narrow" w:hAnsi="Arial Narrow"/>
          <w:b/>
          <w:sz w:val="22"/>
          <w:szCs w:val="22"/>
        </w:rPr>
        <w:t>me</w:t>
      </w:r>
      <w:r w:rsidR="0001135F" w:rsidRPr="000A561F">
        <w:rPr>
          <w:rFonts w:ascii="Arial Narrow" w:hAnsi="Arial Narrow"/>
          <w:b/>
          <w:sz w:val="22"/>
          <w:szCs w:val="22"/>
        </w:rPr>
        <w:t>si</w:t>
      </w:r>
      <w:r w:rsidRPr="000A561F">
        <w:rPr>
          <w:rFonts w:ascii="Arial Narrow" w:hAnsi="Arial Narrow"/>
          <w:b/>
          <w:sz w:val="22"/>
          <w:szCs w:val="22"/>
        </w:rPr>
        <w:t xml:space="preserve"> Prosedürü</w:t>
      </w:r>
      <w:r w:rsidRPr="000A561F">
        <w:rPr>
          <w:rFonts w:ascii="Arial Narrow" w:hAnsi="Arial Narrow"/>
          <w:sz w:val="22"/>
          <w:szCs w:val="22"/>
        </w:rPr>
        <w:t>’ ne uygun olarak yürütülür.</w:t>
      </w:r>
    </w:p>
    <w:p w14:paraId="10318079" w14:textId="77777777" w:rsidR="009679F5" w:rsidRPr="000A561F" w:rsidRDefault="009679F5" w:rsidP="009679F5">
      <w:pPr>
        <w:ind w:left="1418"/>
        <w:jc w:val="both"/>
        <w:rPr>
          <w:rFonts w:ascii="Arial Narrow" w:hAnsi="Arial Narrow"/>
          <w:sz w:val="22"/>
          <w:szCs w:val="22"/>
        </w:rPr>
      </w:pPr>
    </w:p>
    <w:p w14:paraId="561A6BE9" w14:textId="77777777" w:rsidR="00472221" w:rsidRPr="000A561F" w:rsidRDefault="00472221" w:rsidP="009679F5">
      <w:pPr>
        <w:numPr>
          <w:ilvl w:val="0"/>
          <w:numId w:val="19"/>
        </w:numPr>
        <w:ind w:left="1418" w:hanging="709"/>
        <w:jc w:val="both"/>
        <w:rPr>
          <w:rFonts w:ascii="Arial Narrow" w:hAnsi="Arial Narrow"/>
          <w:sz w:val="22"/>
          <w:szCs w:val="22"/>
        </w:rPr>
      </w:pPr>
      <w:r w:rsidRPr="000A561F">
        <w:rPr>
          <w:rFonts w:ascii="Arial Narrow" w:hAnsi="Arial Narrow"/>
          <w:sz w:val="22"/>
          <w:szCs w:val="22"/>
        </w:rPr>
        <w:t>Belgelendirilmiş kuruluşların periyodik gözetim denetim</w:t>
      </w:r>
      <w:r w:rsidR="009679F5" w:rsidRPr="000A561F">
        <w:rPr>
          <w:rFonts w:ascii="Arial Narrow" w:hAnsi="Arial Narrow"/>
          <w:sz w:val="22"/>
          <w:szCs w:val="22"/>
        </w:rPr>
        <w:t xml:space="preserve">leri, Belgelendirme Yöneticisi tarafından </w:t>
      </w:r>
      <w:r w:rsidR="009679F5" w:rsidRPr="000A561F">
        <w:rPr>
          <w:rFonts w:ascii="Arial Narrow" w:hAnsi="Arial Narrow"/>
          <w:b/>
          <w:sz w:val="22"/>
          <w:szCs w:val="22"/>
        </w:rPr>
        <w:t>FR.038 Belgelendirilmiş Kuruluşlar Listesi</w:t>
      </w:r>
      <w:r w:rsidR="009679F5" w:rsidRPr="000A561F">
        <w:rPr>
          <w:rFonts w:ascii="Arial Narrow" w:hAnsi="Arial Narrow"/>
          <w:sz w:val="22"/>
          <w:szCs w:val="22"/>
        </w:rPr>
        <w:t>’ nden takip edilir. Gözetim denetimlerinin</w:t>
      </w:r>
      <w:r w:rsidRPr="000A561F">
        <w:rPr>
          <w:rFonts w:ascii="Arial Narrow" w:hAnsi="Arial Narrow"/>
          <w:sz w:val="22"/>
          <w:szCs w:val="22"/>
        </w:rPr>
        <w:t xml:space="preserve"> tarihleri, kuruluşun belgelendirme tarihi referans alınarak (sertifika üzerinde belirtilen belgele</w:t>
      </w:r>
      <w:r w:rsidR="001037B4" w:rsidRPr="000A561F">
        <w:rPr>
          <w:rFonts w:ascii="Arial Narrow" w:hAnsi="Arial Narrow"/>
          <w:sz w:val="22"/>
          <w:szCs w:val="22"/>
        </w:rPr>
        <w:t xml:space="preserve">ndirme tarihi) belirlenmekte ve </w:t>
      </w:r>
      <w:r w:rsidR="001037B4" w:rsidRPr="000A561F">
        <w:rPr>
          <w:rFonts w:ascii="Arial Narrow" w:hAnsi="Arial Narrow"/>
          <w:b/>
          <w:sz w:val="22"/>
          <w:szCs w:val="22"/>
        </w:rPr>
        <w:t xml:space="preserve">FR.056 Belgelendirme Sertifikası </w:t>
      </w:r>
      <w:r w:rsidR="001037B4" w:rsidRPr="000A561F">
        <w:rPr>
          <w:rFonts w:ascii="Arial Narrow" w:hAnsi="Arial Narrow"/>
          <w:sz w:val="22"/>
          <w:szCs w:val="22"/>
        </w:rPr>
        <w:t>üzerinde de belirtilmektedir.</w:t>
      </w:r>
    </w:p>
    <w:p w14:paraId="4EAAAE33" w14:textId="77777777" w:rsidR="009679F5" w:rsidRPr="000A561F" w:rsidRDefault="009679F5" w:rsidP="009679F5">
      <w:pPr>
        <w:pStyle w:val="ListeParagraf"/>
        <w:rPr>
          <w:rFonts w:ascii="Arial Narrow" w:hAnsi="Arial Narrow"/>
          <w:sz w:val="22"/>
          <w:szCs w:val="22"/>
        </w:rPr>
      </w:pPr>
    </w:p>
    <w:p w14:paraId="04E9AB3B" w14:textId="77777777" w:rsidR="009679F5" w:rsidRPr="000A561F" w:rsidRDefault="009679F5" w:rsidP="009679F5">
      <w:pPr>
        <w:ind w:left="1418"/>
        <w:jc w:val="both"/>
        <w:rPr>
          <w:rFonts w:ascii="Arial Narrow" w:hAnsi="Arial Narrow"/>
          <w:b/>
          <w:sz w:val="22"/>
          <w:szCs w:val="22"/>
        </w:rPr>
      </w:pPr>
      <w:r w:rsidRPr="000A561F">
        <w:rPr>
          <w:rFonts w:ascii="Arial Narrow" w:hAnsi="Arial Narrow"/>
          <w:b/>
          <w:sz w:val="22"/>
          <w:szCs w:val="22"/>
        </w:rPr>
        <w:t>Örneğin</w:t>
      </w:r>
      <w:r w:rsidRPr="000A561F">
        <w:rPr>
          <w:rFonts w:ascii="Arial Narrow" w:hAnsi="Arial Narrow"/>
          <w:b/>
          <w:sz w:val="22"/>
          <w:szCs w:val="22"/>
        </w:rPr>
        <w:tab/>
        <w:t xml:space="preserve">: </w:t>
      </w:r>
    </w:p>
    <w:p w14:paraId="135A9B9A" w14:textId="77777777" w:rsidR="009679F5" w:rsidRPr="000A561F" w:rsidRDefault="000A561F" w:rsidP="009679F5">
      <w:pPr>
        <w:ind w:left="1418"/>
        <w:jc w:val="both"/>
        <w:rPr>
          <w:rFonts w:ascii="Arial Narrow" w:hAnsi="Arial Narrow"/>
          <w:sz w:val="22"/>
          <w:szCs w:val="22"/>
        </w:rPr>
      </w:pPr>
      <w:r>
        <w:rPr>
          <w:rFonts w:ascii="Arial Narrow" w:hAnsi="Arial Narrow"/>
          <w:sz w:val="22"/>
          <w:szCs w:val="22"/>
        </w:rPr>
        <w:t>Belgelendirme tarihi 23.05.2016</w:t>
      </w:r>
      <w:r w:rsidR="009679F5" w:rsidRPr="000A561F">
        <w:rPr>
          <w:rFonts w:ascii="Arial Narrow" w:hAnsi="Arial Narrow"/>
          <w:sz w:val="22"/>
          <w:szCs w:val="22"/>
        </w:rPr>
        <w:t xml:space="preserve"> olan bir kuruluşun gözetim tarihleri aşağıda b</w:t>
      </w:r>
      <w:r w:rsidR="001037B4" w:rsidRPr="000A561F">
        <w:rPr>
          <w:rFonts w:ascii="Arial Narrow" w:hAnsi="Arial Narrow"/>
          <w:sz w:val="22"/>
          <w:szCs w:val="22"/>
        </w:rPr>
        <w:t>e</w:t>
      </w:r>
      <w:r w:rsidR="009679F5" w:rsidRPr="000A561F">
        <w:rPr>
          <w:rFonts w:ascii="Arial Narrow" w:hAnsi="Arial Narrow"/>
          <w:sz w:val="22"/>
          <w:szCs w:val="22"/>
        </w:rPr>
        <w:t>li</w:t>
      </w:r>
      <w:r w:rsidR="001037B4" w:rsidRPr="000A561F">
        <w:rPr>
          <w:rFonts w:ascii="Arial Narrow" w:hAnsi="Arial Narrow"/>
          <w:sz w:val="22"/>
          <w:szCs w:val="22"/>
        </w:rPr>
        <w:t>r</w:t>
      </w:r>
      <w:r w:rsidR="009679F5" w:rsidRPr="000A561F">
        <w:rPr>
          <w:rFonts w:ascii="Arial Narrow" w:hAnsi="Arial Narrow"/>
          <w:sz w:val="22"/>
          <w:szCs w:val="22"/>
        </w:rPr>
        <w:t>tildiği gibi olmalıdır:</w:t>
      </w:r>
    </w:p>
    <w:p w14:paraId="16101A05" w14:textId="77777777" w:rsidR="009679F5" w:rsidRPr="000A561F" w:rsidRDefault="009679F5" w:rsidP="009679F5">
      <w:pPr>
        <w:ind w:left="1418"/>
        <w:jc w:val="both"/>
        <w:rPr>
          <w:rFonts w:ascii="Arial Narrow" w:hAnsi="Arial Narrow"/>
          <w:sz w:val="22"/>
          <w:szCs w:val="22"/>
        </w:rPr>
      </w:pPr>
      <w:r w:rsidRPr="000A561F">
        <w:rPr>
          <w:rFonts w:ascii="Arial Narrow" w:hAnsi="Arial Narrow"/>
          <w:sz w:val="22"/>
          <w:szCs w:val="22"/>
        </w:rPr>
        <w:t>1.Gözetim Tarihi</w:t>
      </w:r>
      <w:r w:rsidRPr="000A561F">
        <w:rPr>
          <w:rFonts w:ascii="Arial Narrow" w:hAnsi="Arial Narrow"/>
          <w:sz w:val="22"/>
          <w:szCs w:val="22"/>
        </w:rPr>
        <w:tab/>
      </w:r>
      <w:r w:rsidRPr="000A561F">
        <w:rPr>
          <w:rFonts w:ascii="Arial Narrow" w:hAnsi="Arial Narrow"/>
          <w:sz w:val="22"/>
          <w:szCs w:val="22"/>
        </w:rPr>
        <w:tab/>
        <w:t>: 2</w:t>
      </w:r>
      <w:r w:rsidR="000A561F">
        <w:rPr>
          <w:rFonts w:ascii="Arial Narrow" w:hAnsi="Arial Narrow"/>
          <w:sz w:val="22"/>
          <w:szCs w:val="22"/>
        </w:rPr>
        <w:t>3</w:t>
      </w:r>
      <w:r w:rsidRPr="000A561F">
        <w:rPr>
          <w:rFonts w:ascii="Arial Narrow" w:hAnsi="Arial Narrow"/>
          <w:sz w:val="22"/>
          <w:szCs w:val="22"/>
        </w:rPr>
        <w:t>.05.20</w:t>
      </w:r>
      <w:r w:rsidR="000A561F">
        <w:rPr>
          <w:rFonts w:ascii="Arial Narrow" w:hAnsi="Arial Narrow"/>
          <w:sz w:val="22"/>
          <w:szCs w:val="22"/>
        </w:rPr>
        <w:t>17</w:t>
      </w:r>
    </w:p>
    <w:p w14:paraId="02C2F8B4" w14:textId="77777777" w:rsidR="009679F5" w:rsidRPr="000A561F" w:rsidRDefault="000A561F" w:rsidP="009679F5">
      <w:pPr>
        <w:ind w:left="1418"/>
        <w:jc w:val="both"/>
        <w:rPr>
          <w:rFonts w:ascii="Arial Narrow" w:hAnsi="Arial Narrow"/>
          <w:sz w:val="22"/>
          <w:szCs w:val="22"/>
        </w:rPr>
      </w:pPr>
      <w:r>
        <w:rPr>
          <w:rFonts w:ascii="Arial Narrow" w:hAnsi="Arial Narrow"/>
          <w:sz w:val="22"/>
          <w:szCs w:val="22"/>
        </w:rPr>
        <w:t>2.Gözetim Tarihi</w:t>
      </w:r>
      <w:r>
        <w:rPr>
          <w:rFonts w:ascii="Arial Narrow" w:hAnsi="Arial Narrow"/>
          <w:sz w:val="22"/>
          <w:szCs w:val="22"/>
        </w:rPr>
        <w:tab/>
      </w:r>
      <w:r>
        <w:rPr>
          <w:rFonts w:ascii="Arial Narrow" w:hAnsi="Arial Narrow"/>
          <w:sz w:val="22"/>
          <w:szCs w:val="22"/>
        </w:rPr>
        <w:tab/>
        <w:t>: 23</w:t>
      </w:r>
      <w:r w:rsidR="009679F5" w:rsidRPr="000A561F">
        <w:rPr>
          <w:rFonts w:ascii="Arial Narrow" w:hAnsi="Arial Narrow"/>
          <w:sz w:val="22"/>
          <w:szCs w:val="22"/>
        </w:rPr>
        <w:t>.05.20</w:t>
      </w:r>
      <w:r>
        <w:rPr>
          <w:rFonts w:ascii="Arial Narrow" w:hAnsi="Arial Narrow"/>
          <w:sz w:val="22"/>
          <w:szCs w:val="22"/>
        </w:rPr>
        <w:t>18</w:t>
      </w:r>
    </w:p>
    <w:p w14:paraId="0CCBBE6D" w14:textId="77777777" w:rsidR="009679F5" w:rsidRPr="000A561F" w:rsidRDefault="009679F5" w:rsidP="009679F5">
      <w:pPr>
        <w:ind w:left="1418"/>
        <w:jc w:val="both"/>
        <w:rPr>
          <w:rFonts w:ascii="Arial Narrow" w:hAnsi="Arial Narrow"/>
          <w:sz w:val="22"/>
          <w:szCs w:val="22"/>
        </w:rPr>
      </w:pPr>
      <w:r w:rsidRPr="000A561F">
        <w:rPr>
          <w:rFonts w:ascii="Arial Narrow" w:hAnsi="Arial Narrow"/>
          <w:sz w:val="22"/>
          <w:szCs w:val="22"/>
        </w:rPr>
        <w:t>Belge Yenileme Tarihi</w:t>
      </w:r>
      <w:r w:rsidRPr="000A561F">
        <w:rPr>
          <w:rFonts w:ascii="Arial Narrow" w:hAnsi="Arial Narrow"/>
          <w:sz w:val="22"/>
          <w:szCs w:val="22"/>
        </w:rPr>
        <w:tab/>
        <w:t>: 2</w:t>
      </w:r>
      <w:r w:rsidR="000A561F">
        <w:rPr>
          <w:rFonts w:ascii="Arial Narrow" w:hAnsi="Arial Narrow"/>
          <w:sz w:val="22"/>
          <w:szCs w:val="22"/>
        </w:rPr>
        <w:t>3</w:t>
      </w:r>
      <w:r w:rsidRPr="000A561F">
        <w:rPr>
          <w:rFonts w:ascii="Arial Narrow" w:hAnsi="Arial Narrow"/>
          <w:sz w:val="22"/>
          <w:szCs w:val="22"/>
        </w:rPr>
        <w:t>.05.20</w:t>
      </w:r>
      <w:r w:rsidR="000A561F">
        <w:rPr>
          <w:rFonts w:ascii="Arial Narrow" w:hAnsi="Arial Narrow"/>
          <w:sz w:val="22"/>
          <w:szCs w:val="22"/>
        </w:rPr>
        <w:t>19</w:t>
      </w:r>
      <w:r w:rsidRPr="000A561F">
        <w:rPr>
          <w:rFonts w:ascii="Arial Narrow" w:hAnsi="Arial Narrow"/>
          <w:sz w:val="22"/>
          <w:szCs w:val="22"/>
        </w:rPr>
        <w:t xml:space="preserve"> olmalıdır</w:t>
      </w:r>
      <w:r w:rsidR="000A561F">
        <w:rPr>
          <w:rFonts w:ascii="Arial Narrow" w:hAnsi="Arial Narrow"/>
          <w:sz w:val="22"/>
          <w:szCs w:val="22"/>
        </w:rPr>
        <w:t>.</w:t>
      </w:r>
    </w:p>
    <w:p w14:paraId="7F551571" w14:textId="77777777" w:rsidR="00472221" w:rsidRPr="000A561F" w:rsidRDefault="000A561F" w:rsidP="00D86877">
      <w:pPr>
        <w:ind w:left="1418" w:hanging="709"/>
        <w:jc w:val="both"/>
        <w:rPr>
          <w:rFonts w:ascii="Arial Narrow" w:hAnsi="Arial Narrow"/>
          <w:b/>
          <w:i/>
          <w:sz w:val="22"/>
          <w:szCs w:val="22"/>
          <w:u w:val="single"/>
        </w:rPr>
      </w:pPr>
      <w:r w:rsidRPr="000A561F">
        <w:rPr>
          <w:rFonts w:ascii="Arial Narrow" w:hAnsi="Arial Narrow"/>
          <w:b/>
          <w:sz w:val="22"/>
          <w:szCs w:val="22"/>
          <w:u w:val="single"/>
        </w:rPr>
        <w:t>NOT:</w:t>
      </w:r>
      <w:r>
        <w:rPr>
          <w:rFonts w:ascii="Arial Narrow" w:hAnsi="Arial Narrow"/>
          <w:b/>
          <w:sz w:val="22"/>
          <w:szCs w:val="22"/>
          <w:u w:val="single"/>
        </w:rPr>
        <w:t xml:space="preserve"> </w:t>
      </w:r>
      <w:r w:rsidRPr="000A561F">
        <w:rPr>
          <w:rFonts w:ascii="Arial Narrow" w:hAnsi="Arial Narrow"/>
          <w:b/>
          <w:i/>
          <w:sz w:val="22"/>
          <w:szCs w:val="22"/>
          <w:u w:val="single"/>
        </w:rPr>
        <w:t xml:space="preserve">TS EN ISO 9001:2008 dahilinde verilen sertifikalar için Belgelendirme </w:t>
      </w:r>
      <w:proofErr w:type="spellStart"/>
      <w:r w:rsidRPr="000A561F">
        <w:rPr>
          <w:rFonts w:ascii="Arial Narrow" w:hAnsi="Arial Narrow"/>
          <w:b/>
          <w:i/>
          <w:sz w:val="22"/>
          <w:szCs w:val="22"/>
          <w:u w:val="single"/>
        </w:rPr>
        <w:t>bittiş</w:t>
      </w:r>
      <w:proofErr w:type="spellEnd"/>
      <w:r w:rsidRPr="000A561F">
        <w:rPr>
          <w:rFonts w:ascii="Arial Narrow" w:hAnsi="Arial Narrow"/>
          <w:b/>
          <w:i/>
          <w:sz w:val="22"/>
          <w:szCs w:val="22"/>
          <w:u w:val="single"/>
        </w:rPr>
        <w:t xml:space="preserve"> tarihi en fazla 14.09.2018 olmalıdır.</w:t>
      </w:r>
    </w:p>
    <w:p w14:paraId="7E248992" w14:textId="77777777" w:rsidR="00D86877" w:rsidRPr="000A561F" w:rsidRDefault="001037B4" w:rsidP="00D86877">
      <w:pPr>
        <w:numPr>
          <w:ilvl w:val="0"/>
          <w:numId w:val="19"/>
        </w:numPr>
        <w:ind w:left="1418" w:hanging="709"/>
        <w:jc w:val="both"/>
        <w:rPr>
          <w:rFonts w:ascii="Arial Narrow" w:hAnsi="Arial Narrow"/>
          <w:sz w:val="22"/>
          <w:szCs w:val="22"/>
        </w:rPr>
      </w:pPr>
      <w:r w:rsidRPr="000A561F">
        <w:rPr>
          <w:rFonts w:ascii="Arial Narrow" w:hAnsi="Arial Narrow"/>
          <w:sz w:val="22"/>
          <w:szCs w:val="22"/>
        </w:rPr>
        <w:t xml:space="preserve">Belgelendirme Yöneticisi, </w:t>
      </w:r>
      <w:r w:rsidRPr="000A561F">
        <w:rPr>
          <w:rFonts w:ascii="Arial Narrow" w:hAnsi="Arial Narrow"/>
          <w:b/>
          <w:sz w:val="22"/>
          <w:szCs w:val="22"/>
        </w:rPr>
        <w:t>FR.038 Belgelendirilmiş Kuruluşlar Listesi’</w:t>
      </w:r>
      <w:r w:rsidRPr="000A561F">
        <w:rPr>
          <w:rFonts w:ascii="Arial Narrow" w:hAnsi="Arial Narrow"/>
          <w:sz w:val="22"/>
          <w:szCs w:val="22"/>
        </w:rPr>
        <w:t xml:space="preserve"> nden gözetim denetimlerini takip ed</w:t>
      </w:r>
      <w:r w:rsidR="00D86877" w:rsidRPr="000A561F">
        <w:rPr>
          <w:rFonts w:ascii="Arial Narrow" w:hAnsi="Arial Narrow"/>
          <w:sz w:val="22"/>
          <w:szCs w:val="22"/>
        </w:rPr>
        <w:t>er ve gözetim denetiminde 1 ay önce gözetim denetim tarihi gelen kuruluşlarla irtibata geçerek gözetim denetim tarihleri belirlenir.</w:t>
      </w:r>
    </w:p>
    <w:p w14:paraId="5ABEAEEF" w14:textId="77777777" w:rsidR="00D86877" w:rsidRPr="000A561F" w:rsidRDefault="00D86877" w:rsidP="00D86877">
      <w:pPr>
        <w:ind w:left="1418"/>
        <w:jc w:val="both"/>
        <w:rPr>
          <w:rFonts w:ascii="Arial Narrow" w:hAnsi="Arial Narrow"/>
          <w:sz w:val="22"/>
          <w:szCs w:val="22"/>
        </w:rPr>
      </w:pPr>
    </w:p>
    <w:p w14:paraId="6049DB44" w14:textId="6CD04725" w:rsidR="00D86877" w:rsidRPr="000A561F" w:rsidRDefault="00D86877" w:rsidP="00D86877">
      <w:pPr>
        <w:numPr>
          <w:ilvl w:val="0"/>
          <w:numId w:val="19"/>
        </w:numPr>
        <w:ind w:left="1418" w:hanging="709"/>
        <w:jc w:val="both"/>
        <w:rPr>
          <w:rFonts w:ascii="Arial Narrow" w:hAnsi="Arial Narrow"/>
          <w:sz w:val="22"/>
          <w:szCs w:val="22"/>
        </w:rPr>
      </w:pPr>
      <w:r w:rsidRPr="000A561F">
        <w:rPr>
          <w:rFonts w:ascii="Arial Narrow" w:hAnsi="Arial Narrow"/>
          <w:sz w:val="22"/>
          <w:szCs w:val="22"/>
        </w:rPr>
        <w:t xml:space="preserve">Gözetim denetim zamanı gelen belgelendirilmiş kuruluşların haklı bir gerekçelerini denetimden 1 ay önce </w:t>
      </w:r>
      <w:proofErr w:type="gramStart"/>
      <w:r w:rsidRPr="000A561F">
        <w:rPr>
          <w:rFonts w:ascii="Arial Narrow" w:hAnsi="Arial Narrow"/>
          <w:sz w:val="22"/>
          <w:szCs w:val="22"/>
        </w:rPr>
        <w:t xml:space="preserve">EUROGAP </w:t>
      </w:r>
      <w:r w:rsidR="002974A2">
        <w:rPr>
          <w:rFonts w:ascii="Arial Narrow" w:hAnsi="Arial Narrow"/>
          <w:sz w:val="22"/>
          <w:szCs w:val="22"/>
        </w:rPr>
        <w:t xml:space="preserve"> </w:t>
      </w:r>
      <w:r w:rsidRPr="000A561F">
        <w:rPr>
          <w:rFonts w:ascii="Arial Narrow" w:hAnsi="Arial Narrow"/>
          <w:sz w:val="22"/>
          <w:szCs w:val="22"/>
        </w:rPr>
        <w:t>’</w:t>
      </w:r>
      <w:proofErr w:type="gramEnd"/>
      <w:r w:rsidRPr="000A561F">
        <w:rPr>
          <w:rFonts w:ascii="Arial Narrow" w:hAnsi="Arial Narrow"/>
          <w:sz w:val="22"/>
          <w:szCs w:val="22"/>
        </w:rPr>
        <w:t xml:space="preserve"> ne bildirmeleri gerekmektedir. Gözetim denetimleri en fazla 1 ay ertelenebilir, bu karar Belgelendirme Yöneticisi tarafından verilebilir. 1 aylık süreyi aşana erteleme talebi söz konusu olduğunda erteleme talebine ilişkin gerekçe (Ülke şartları, ekonomik sıkıntılar, kuruluşun özel </w:t>
      </w:r>
      <w:proofErr w:type="gramStart"/>
      <w:r w:rsidRPr="000A561F">
        <w:rPr>
          <w:rFonts w:ascii="Arial Narrow" w:hAnsi="Arial Narrow"/>
          <w:sz w:val="22"/>
          <w:szCs w:val="22"/>
        </w:rPr>
        <w:t>durumları )</w:t>
      </w:r>
      <w:proofErr w:type="gramEnd"/>
      <w:r w:rsidRPr="000A561F">
        <w:rPr>
          <w:rFonts w:ascii="Arial Narrow" w:hAnsi="Arial Narrow"/>
          <w:sz w:val="22"/>
          <w:szCs w:val="22"/>
        </w:rPr>
        <w:t xml:space="preserve"> Belgelendirme Komitesi’ ne sunulur ve karar, Belgelendirme Komitesi tarafından verilebilir. Bu tip durumlarda gözetim denetim tarihi Belgelendirme Komitesi kararı ile 6 ay ertelenebilir.</w:t>
      </w:r>
    </w:p>
    <w:p w14:paraId="0C6DB4BF" w14:textId="77777777" w:rsidR="00D86877" w:rsidRPr="000A561F" w:rsidRDefault="00D86877" w:rsidP="00D86877">
      <w:pPr>
        <w:pStyle w:val="ListeParagraf"/>
        <w:rPr>
          <w:rFonts w:ascii="Arial Narrow" w:hAnsi="Arial Narrow"/>
          <w:sz w:val="22"/>
          <w:szCs w:val="22"/>
        </w:rPr>
      </w:pPr>
    </w:p>
    <w:p w14:paraId="67BBAC38" w14:textId="77777777" w:rsidR="007359AB" w:rsidRPr="000A561F" w:rsidRDefault="00D86877" w:rsidP="007359AB">
      <w:pPr>
        <w:numPr>
          <w:ilvl w:val="0"/>
          <w:numId w:val="19"/>
        </w:numPr>
        <w:ind w:left="1418" w:hanging="709"/>
        <w:jc w:val="both"/>
        <w:rPr>
          <w:rFonts w:ascii="Arial Narrow" w:hAnsi="Arial Narrow"/>
          <w:sz w:val="22"/>
          <w:szCs w:val="22"/>
        </w:rPr>
      </w:pPr>
      <w:r w:rsidRPr="000A561F">
        <w:rPr>
          <w:rFonts w:ascii="Arial Narrow" w:hAnsi="Arial Narrow"/>
          <w:sz w:val="22"/>
          <w:szCs w:val="22"/>
        </w:rPr>
        <w:t>Kuruluşun gözetim denetim tarihinin ertelenmesi, gelecek gözetim tarihlerini etkilemez ve planlanan tarihte gerçekleştirilir.</w:t>
      </w:r>
    </w:p>
    <w:p w14:paraId="25CAE053" w14:textId="77777777" w:rsidR="007359AB" w:rsidRPr="000A561F" w:rsidRDefault="007359AB" w:rsidP="007359AB">
      <w:pPr>
        <w:pStyle w:val="ListeParagraf"/>
        <w:rPr>
          <w:rFonts w:ascii="Arial Narrow" w:hAnsi="Arial Narrow"/>
          <w:sz w:val="22"/>
          <w:szCs w:val="22"/>
        </w:rPr>
      </w:pPr>
    </w:p>
    <w:p w14:paraId="730C8CEB" w14:textId="77777777" w:rsidR="007359AB" w:rsidRPr="000A561F" w:rsidRDefault="007359AB" w:rsidP="007359AB">
      <w:pPr>
        <w:numPr>
          <w:ilvl w:val="0"/>
          <w:numId w:val="19"/>
        </w:numPr>
        <w:ind w:left="1418" w:hanging="709"/>
        <w:jc w:val="both"/>
        <w:rPr>
          <w:rFonts w:ascii="Arial Narrow" w:hAnsi="Arial Narrow"/>
          <w:sz w:val="22"/>
          <w:szCs w:val="22"/>
        </w:rPr>
      </w:pPr>
      <w:r w:rsidRPr="000A561F">
        <w:rPr>
          <w:rFonts w:ascii="Arial Narrow" w:hAnsi="Arial Narrow"/>
          <w:sz w:val="22"/>
          <w:szCs w:val="22"/>
        </w:rPr>
        <w:t>Herhangi bir gerekçe gösterilmeden, herhangi bir bilgilendirme yapılmadan belirlenen sürenin aşılması durumunda kuruluşun belgesi askıya alınır (PR.018</w:t>
      </w:r>
      <w:r w:rsidR="0094621D" w:rsidRPr="000A561F">
        <w:rPr>
          <w:rFonts w:ascii="Arial Narrow" w:hAnsi="Arial Narrow"/>
          <w:sz w:val="22"/>
          <w:szCs w:val="22"/>
        </w:rPr>
        <w:t xml:space="preserve"> </w:t>
      </w:r>
      <w:r w:rsidRPr="000A561F">
        <w:rPr>
          <w:rFonts w:ascii="Arial Narrow" w:hAnsi="Arial Narrow"/>
          <w:sz w:val="22"/>
          <w:szCs w:val="22"/>
        </w:rPr>
        <w:t>Belgenin Askıya Alınması, Geri Çekilmesi ve Kapsamının Daraltılması Prosedürü).</w:t>
      </w:r>
    </w:p>
    <w:p w14:paraId="4386F920" w14:textId="77777777" w:rsidR="007359AB" w:rsidRPr="000A561F" w:rsidRDefault="007359AB" w:rsidP="007359AB">
      <w:pPr>
        <w:pStyle w:val="ListeParagraf"/>
        <w:rPr>
          <w:rFonts w:ascii="Arial Narrow" w:hAnsi="Arial Narrow"/>
          <w:sz w:val="22"/>
          <w:szCs w:val="22"/>
        </w:rPr>
      </w:pPr>
    </w:p>
    <w:p w14:paraId="2C100DE1" w14:textId="77777777" w:rsidR="007359AB" w:rsidRPr="000A561F" w:rsidRDefault="007359AB" w:rsidP="007359AB">
      <w:pPr>
        <w:numPr>
          <w:ilvl w:val="0"/>
          <w:numId w:val="19"/>
        </w:numPr>
        <w:ind w:left="1418" w:hanging="709"/>
        <w:jc w:val="both"/>
        <w:rPr>
          <w:rFonts w:ascii="Arial Narrow" w:hAnsi="Arial Narrow"/>
          <w:sz w:val="22"/>
          <w:szCs w:val="22"/>
        </w:rPr>
      </w:pPr>
      <w:r w:rsidRPr="000A561F">
        <w:rPr>
          <w:rFonts w:ascii="Arial Narrow" w:hAnsi="Arial Narrow"/>
          <w:sz w:val="22"/>
          <w:szCs w:val="22"/>
        </w:rPr>
        <w:t>Gözetim Denetimlerinin Gerçekleştirilmesi</w:t>
      </w:r>
    </w:p>
    <w:p w14:paraId="7EF12EA0" w14:textId="77777777" w:rsidR="007359AB" w:rsidRPr="000A561F" w:rsidRDefault="007359AB" w:rsidP="007359AB">
      <w:pPr>
        <w:pStyle w:val="ListeParagraf"/>
        <w:rPr>
          <w:rFonts w:ascii="Arial Narrow" w:hAnsi="Arial Narrow"/>
          <w:sz w:val="22"/>
          <w:szCs w:val="22"/>
        </w:rPr>
      </w:pPr>
    </w:p>
    <w:p w14:paraId="0596B1AE" w14:textId="77777777" w:rsidR="007359AB" w:rsidRPr="000A561F" w:rsidRDefault="007359AB" w:rsidP="007359AB">
      <w:pPr>
        <w:numPr>
          <w:ilvl w:val="0"/>
          <w:numId w:val="21"/>
        </w:numPr>
        <w:jc w:val="both"/>
        <w:rPr>
          <w:rFonts w:ascii="Arial Narrow" w:hAnsi="Arial Narrow"/>
          <w:sz w:val="22"/>
          <w:szCs w:val="22"/>
        </w:rPr>
      </w:pPr>
      <w:r w:rsidRPr="000A561F">
        <w:rPr>
          <w:rFonts w:ascii="Arial Narrow" w:hAnsi="Arial Narrow"/>
          <w:sz w:val="22"/>
          <w:szCs w:val="22"/>
        </w:rPr>
        <w:t>Gözetim denetimleri saha denetimleridir</w:t>
      </w:r>
      <w:r w:rsidR="0085516C" w:rsidRPr="000A561F">
        <w:rPr>
          <w:rFonts w:ascii="Arial Narrow" w:hAnsi="Arial Narrow"/>
          <w:sz w:val="22"/>
          <w:szCs w:val="22"/>
        </w:rPr>
        <w:t xml:space="preserve"> ancak bütün sistemin denetlenmesi zorunlu değildir.</w:t>
      </w:r>
    </w:p>
    <w:p w14:paraId="012B15F0" w14:textId="77777777" w:rsidR="0085516C" w:rsidRPr="000A561F" w:rsidRDefault="0085516C" w:rsidP="007359AB">
      <w:pPr>
        <w:numPr>
          <w:ilvl w:val="0"/>
          <w:numId w:val="21"/>
        </w:numPr>
        <w:jc w:val="both"/>
        <w:rPr>
          <w:rFonts w:ascii="Arial Narrow" w:hAnsi="Arial Narrow"/>
          <w:sz w:val="22"/>
          <w:szCs w:val="22"/>
        </w:rPr>
      </w:pPr>
      <w:r w:rsidRPr="000A561F">
        <w:rPr>
          <w:rFonts w:ascii="Arial Narrow" w:hAnsi="Arial Narrow"/>
          <w:sz w:val="22"/>
          <w:szCs w:val="22"/>
        </w:rPr>
        <w:t>Gözetim denetimleri, kuruluşun belgelendirilmesinden itibaren belge yenileme arasında belgelendirilmiş yönetim sisteminin şartlarının gerçekleştirilmesine ilişkin güvenin sürdürülmesini sağlayacak şekilde planlanır ve gerçekleştirilir.</w:t>
      </w:r>
    </w:p>
    <w:p w14:paraId="6CF554BA" w14:textId="77777777" w:rsidR="0085516C" w:rsidRPr="000A561F" w:rsidRDefault="0085516C" w:rsidP="007359AB">
      <w:pPr>
        <w:numPr>
          <w:ilvl w:val="0"/>
          <w:numId w:val="21"/>
        </w:numPr>
        <w:jc w:val="both"/>
        <w:rPr>
          <w:rFonts w:ascii="Arial Narrow" w:hAnsi="Arial Narrow"/>
          <w:sz w:val="22"/>
          <w:szCs w:val="22"/>
        </w:rPr>
      </w:pPr>
      <w:r w:rsidRPr="000A561F">
        <w:rPr>
          <w:rFonts w:ascii="Arial Narrow" w:hAnsi="Arial Narrow"/>
          <w:sz w:val="22"/>
          <w:szCs w:val="22"/>
        </w:rPr>
        <w:t>Gözetim denetimleri kapsamında en az aşağıda belirtilen konular ele alınarak değerlendirilir:</w:t>
      </w:r>
    </w:p>
    <w:p w14:paraId="1AC05AC9" w14:textId="77777777" w:rsidR="0085516C" w:rsidRPr="000A561F" w:rsidRDefault="0085516C" w:rsidP="00BE7292">
      <w:pPr>
        <w:numPr>
          <w:ilvl w:val="0"/>
          <w:numId w:val="22"/>
        </w:numPr>
        <w:ind w:hanging="655"/>
        <w:jc w:val="both"/>
        <w:rPr>
          <w:rFonts w:ascii="Arial Narrow" w:hAnsi="Arial Narrow"/>
          <w:sz w:val="22"/>
          <w:szCs w:val="22"/>
        </w:rPr>
      </w:pPr>
      <w:r w:rsidRPr="000A561F">
        <w:rPr>
          <w:rFonts w:ascii="Arial Narrow" w:hAnsi="Arial Narrow"/>
          <w:sz w:val="22"/>
          <w:szCs w:val="22"/>
        </w:rPr>
        <w:t>İç tetkikler</w:t>
      </w:r>
    </w:p>
    <w:p w14:paraId="60678FBC" w14:textId="77777777" w:rsidR="0085516C" w:rsidRPr="000A561F" w:rsidRDefault="0085516C" w:rsidP="00BE7292">
      <w:pPr>
        <w:numPr>
          <w:ilvl w:val="0"/>
          <w:numId w:val="22"/>
        </w:numPr>
        <w:ind w:hanging="655"/>
        <w:jc w:val="both"/>
        <w:rPr>
          <w:rFonts w:ascii="Arial Narrow" w:hAnsi="Arial Narrow"/>
          <w:sz w:val="22"/>
          <w:szCs w:val="22"/>
        </w:rPr>
      </w:pPr>
      <w:r w:rsidRPr="000A561F">
        <w:rPr>
          <w:rFonts w:ascii="Arial Narrow" w:hAnsi="Arial Narrow"/>
          <w:sz w:val="22"/>
          <w:szCs w:val="22"/>
        </w:rPr>
        <w:t>Yönetimin gözden geçirmesi</w:t>
      </w:r>
    </w:p>
    <w:p w14:paraId="0001FA6A" w14:textId="77777777" w:rsidR="00BE7292" w:rsidRPr="000A561F" w:rsidRDefault="00BE7292" w:rsidP="00BE7292">
      <w:pPr>
        <w:numPr>
          <w:ilvl w:val="0"/>
          <w:numId w:val="22"/>
        </w:numPr>
        <w:ind w:hanging="655"/>
        <w:jc w:val="both"/>
        <w:rPr>
          <w:rFonts w:ascii="Arial Narrow" w:hAnsi="Arial Narrow"/>
          <w:sz w:val="22"/>
          <w:szCs w:val="22"/>
        </w:rPr>
      </w:pPr>
      <w:r w:rsidRPr="000A561F">
        <w:rPr>
          <w:rFonts w:ascii="Arial Narrow" w:hAnsi="Arial Narrow"/>
          <w:sz w:val="22"/>
          <w:szCs w:val="22"/>
        </w:rPr>
        <w:t>Bir önceki denetimde tespit edilen uygunsuzluklara ilişkin yapılan faaliyetlerin gözden geçirilmesi</w:t>
      </w:r>
    </w:p>
    <w:p w14:paraId="66F06330" w14:textId="77777777" w:rsidR="00BE7292" w:rsidRPr="000A561F" w:rsidRDefault="00BE7292" w:rsidP="00BE7292">
      <w:pPr>
        <w:numPr>
          <w:ilvl w:val="0"/>
          <w:numId w:val="22"/>
        </w:numPr>
        <w:ind w:hanging="655"/>
        <w:jc w:val="both"/>
        <w:rPr>
          <w:rFonts w:ascii="Arial Narrow" w:hAnsi="Arial Narrow"/>
          <w:sz w:val="22"/>
          <w:szCs w:val="22"/>
        </w:rPr>
      </w:pPr>
      <w:r w:rsidRPr="000A561F">
        <w:rPr>
          <w:rFonts w:ascii="Arial Narrow" w:hAnsi="Arial Narrow"/>
          <w:sz w:val="22"/>
          <w:szCs w:val="22"/>
        </w:rPr>
        <w:t>Kuruluşun belirlenen hedeflerini gerçekleştirmesiyle ilgili yönetim sisteminin etkinliği</w:t>
      </w:r>
    </w:p>
    <w:p w14:paraId="2F1A0880" w14:textId="77777777" w:rsidR="00BE7292" w:rsidRPr="000A561F" w:rsidRDefault="00BE7292" w:rsidP="00BE7292">
      <w:pPr>
        <w:numPr>
          <w:ilvl w:val="0"/>
          <w:numId w:val="22"/>
        </w:numPr>
        <w:ind w:hanging="655"/>
        <w:jc w:val="both"/>
        <w:rPr>
          <w:rFonts w:ascii="Arial Narrow" w:hAnsi="Arial Narrow"/>
          <w:sz w:val="22"/>
          <w:szCs w:val="22"/>
        </w:rPr>
      </w:pPr>
      <w:r w:rsidRPr="000A561F">
        <w:rPr>
          <w:rFonts w:ascii="Arial Narrow" w:hAnsi="Arial Narrow"/>
          <w:sz w:val="22"/>
          <w:szCs w:val="22"/>
        </w:rPr>
        <w:t>Sürekli iyileştirmeyi amaçlayan planlanmış faaliyetlerin gelişimi</w:t>
      </w:r>
    </w:p>
    <w:p w14:paraId="14C4D298" w14:textId="77777777" w:rsidR="00BE7292" w:rsidRPr="000A561F" w:rsidRDefault="00BE7292" w:rsidP="00BE7292">
      <w:pPr>
        <w:numPr>
          <w:ilvl w:val="0"/>
          <w:numId w:val="22"/>
        </w:numPr>
        <w:ind w:hanging="655"/>
        <w:jc w:val="both"/>
        <w:rPr>
          <w:rFonts w:ascii="Arial Narrow" w:hAnsi="Arial Narrow"/>
          <w:sz w:val="22"/>
          <w:szCs w:val="22"/>
        </w:rPr>
      </w:pPr>
      <w:proofErr w:type="spellStart"/>
      <w:r w:rsidRPr="000A561F">
        <w:rPr>
          <w:rFonts w:ascii="Arial Narrow" w:hAnsi="Arial Narrow"/>
          <w:sz w:val="22"/>
          <w:szCs w:val="22"/>
        </w:rPr>
        <w:t>Operasyonel</w:t>
      </w:r>
      <w:proofErr w:type="spellEnd"/>
      <w:r w:rsidRPr="000A561F">
        <w:rPr>
          <w:rFonts w:ascii="Arial Narrow" w:hAnsi="Arial Narrow"/>
          <w:sz w:val="22"/>
          <w:szCs w:val="22"/>
        </w:rPr>
        <w:t xml:space="preserve"> kontrolün sürdürüldüğünün gözden geçirilmesi</w:t>
      </w:r>
    </w:p>
    <w:p w14:paraId="5DCFDE9E" w14:textId="77777777" w:rsidR="00BE7292" w:rsidRPr="000A561F" w:rsidRDefault="00BE7292" w:rsidP="00BE7292">
      <w:pPr>
        <w:numPr>
          <w:ilvl w:val="0"/>
          <w:numId w:val="22"/>
        </w:numPr>
        <w:ind w:hanging="655"/>
        <w:jc w:val="both"/>
        <w:rPr>
          <w:rFonts w:ascii="Arial Narrow" w:hAnsi="Arial Narrow"/>
          <w:sz w:val="22"/>
          <w:szCs w:val="22"/>
        </w:rPr>
      </w:pPr>
      <w:r w:rsidRPr="000A561F">
        <w:rPr>
          <w:rFonts w:ascii="Arial Narrow" w:hAnsi="Arial Narrow"/>
          <w:sz w:val="22"/>
          <w:szCs w:val="22"/>
        </w:rPr>
        <w:t>Değişikliklerin gözden geçirilmesi</w:t>
      </w:r>
    </w:p>
    <w:p w14:paraId="0A9C4598" w14:textId="77777777" w:rsidR="00BE7292" w:rsidRPr="000A561F" w:rsidRDefault="00BE7292" w:rsidP="00BE7292">
      <w:pPr>
        <w:numPr>
          <w:ilvl w:val="0"/>
          <w:numId w:val="22"/>
        </w:numPr>
        <w:ind w:hanging="655"/>
        <w:jc w:val="both"/>
        <w:rPr>
          <w:rFonts w:ascii="Arial Narrow" w:hAnsi="Arial Narrow"/>
          <w:sz w:val="22"/>
          <w:szCs w:val="22"/>
        </w:rPr>
      </w:pPr>
      <w:r w:rsidRPr="000A561F">
        <w:rPr>
          <w:rFonts w:ascii="Arial Narrow" w:hAnsi="Arial Narrow"/>
          <w:sz w:val="22"/>
          <w:szCs w:val="22"/>
        </w:rPr>
        <w:t>Sertifika, marka ve logo kullanımına ve belgelendirmeye yapılan diğer atıfların gözden geçirilmesi</w:t>
      </w:r>
    </w:p>
    <w:p w14:paraId="282684CE" w14:textId="77777777" w:rsidR="00BE7292" w:rsidRPr="000A561F" w:rsidRDefault="00BE7292" w:rsidP="0085516C">
      <w:pPr>
        <w:ind w:left="1778"/>
        <w:jc w:val="both"/>
        <w:rPr>
          <w:rFonts w:ascii="Arial Narrow" w:hAnsi="Arial Narrow"/>
          <w:sz w:val="22"/>
          <w:szCs w:val="22"/>
        </w:rPr>
      </w:pPr>
    </w:p>
    <w:p w14:paraId="68C1893B" w14:textId="77777777" w:rsidR="00D86877" w:rsidRPr="000A561F" w:rsidRDefault="00CC367B" w:rsidP="00CC367B">
      <w:pPr>
        <w:numPr>
          <w:ilvl w:val="0"/>
          <w:numId w:val="21"/>
        </w:numPr>
        <w:jc w:val="both"/>
        <w:rPr>
          <w:rFonts w:ascii="Arial Narrow" w:hAnsi="Arial Narrow"/>
          <w:sz w:val="22"/>
          <w:szCs w:val="22"/>
        </w:rPr>
      </w:pPr>
      <w:r w:rsidRPr="000A561F">
        <w:rPr>
          <w:rFonts w:ascii="Arial Narrow" w:hAnsi="Arial Narrow"/>
          <w:sz w:val="22"/>
          <w:szCs w:val="22"/>
        </w:rPr>
        <w:t xml:space="preserve">Gözetim denetimleri kapsamında incelenecek standart maddeleri, </w:t>
      </w:r>
      <w:r w:rsidRPr="000A561F">
        <w:rPr>
          <w:rFonts w:ascii="Arial Narrow" w:hAnsi="Arial Narrow"/>
          <w:b/>
          <w:sz w:val="22"/>
          <w:szCs w:val="22"/>
        </w:rPr>
        <w:t>FR.031 Denetim Kontrol Matrisi</w:t>
      </w:r>
      <w:r w:rsidRPr="000A561F">
        <w:rPr>
          <w:rFonts w:ascii="Arial Narrow" w:hAnsi="Arial Narrow"/>
          <w:sz w:val="22"/>
          <w:szCs w:val="22"/>
        </w:rPr>
        <w:t>’ nde belirtilmiştir ve gözetim denetimi belirtilen maddeleri içerecek şekilde planlanır ve gerçekleştirilir.</w:t>
      </w:r>
    </w:p>
    <w:p w14:paraId="63BA97B0" w14:textId="77777777" w:rsidR="00CC367B" w:rsidRPr="000A561F" w:rsidRDefault="00CC367B" w:rsidP="00CC367B">
      <w:pPr>
        <w:ind w:left="1778"/>
        <w:jc w:val="both"/>
        <w:rPr>
          <w:rFonts w:ascii="Arial Narrow" w:hAnsi="Arial Narrow"/>
          <w:sz w:val="22"/>
          <w:szCs w:val="22"/>
        </w:rPr>
      </w:pPr>
    </w:p>
    <w:p w14:paraId="085A336D" w14:textId="77777777" w:rsidR="00CD09E9" w:rsidRPr="000A561F" w:rsidRDefault="00CC367B" w:rsidP="00CD09E9">
      <w:pPr>
        <w:numPr>
          <w:ilvl w:val="0"/>
          <w:numId w:val="21"/>
        </w:numPr>
        <w:jc w:val="both"/>
        <w:rPr>
          <w:rFonts w:ascii="Arial Narrow" w:hAnsi="Arial Narrow"/>
          <w:sz w:val="22"/>
          <w:szCs w:val="22"/>
        </w:rPr>
      </w:pPr>
      <w:r w:rsidRPr="000A561F">
        <w:rPr>
          <w:rFonts w:ascii="Arial Narrow" w:hAnsi="Arial Narrow"/>
          <w:sz w:val="22"/>
          <w:szCs w:val="22"/>
        </w:rPr>
        <w:t>Gözetim Denetimlerinin Planlanması</w:t>
      </w:r>
    </w:p>
    <w:p w14:paraId="07739313" w14:textId="77777777" w:rsidR="00CD09E9" w:rsidRPr="000A561F" w:rsidRDefault="00CD09E9" w:rsidP="00CD09E9">
      <w:pPr>
        <w:pStyle w:val="ListeParagraf"/>
        <w:rPr>
          <w:rFonts w:ascii="Arial Narrow" w:hAnsi="Arial Narrow"/>
          <w:sz w:val="22"/>
          <w:szCs w:val="22"/>
        </w:rPr>
      </w:pPr>
    </w:p>
    <w:p w14:paraId="77DDF566" w14:textId="07A05DC6" w:rsidR="00980709" w:rsidRPr="000A561F" w:rsidRDefault="00CD09E9" w:rsidP="00980709">
      <w:pPr>
        <w:numPr>
          <w:ilvl w:val="0"/>
          <w:numId w:val="25"/>
        </w:numPr>
        <w:jc w:val="both"/>
        <w:rPr>
          <w:rFonts w:ascii="Arial Narrow" w:hAnsi="Arial Narrow"/>
          <w:sz w:val="22"/>
          <w:szCs w:val="22"/>
        </w:rPr>
      </w:pPr>
      <w:r w:rsidRPr="000A561F">
        <w:rPr>
          <w:rFonts w:ascii="Arial Narrow" w:hAnsi="Arial Narrow"/>
          <w:sz w:val="22"/>
          <w:szCs w:val="22"/>
        </w:rPr>
        <w:t xml:space="preserve">Denetim ekibinde görev alacak denetim personeli </w:t>
      </w:r>
      <w:proofErr w:type="gramStart"/>
      <w:r w:rsidRPr="000A561F">
        <w:rPr>
          <w:rFonts w:ascii="Arial Narrow" w:hAnsi="Arial Narrow"/>
          <w:sz w:val="22"/>
          <w:szCs w:val="22"/>
        </w:rPr>
        <w:t xml:space="preserve">belirlenirken, </w:t>
      </w:r>
      <w:r w:rsidR="002974A2">
        <w:rPr>
          <w:rFonts w:ascii="Arial Narrow" w:hAnsi="Arial Narrow"/>
          <w:sz w:val="22"/>
          <w:szCs w:val="22"/>
        </w:rPr>
        <w:t xml:space="preserve"> EUROGAP</w:t>
      </w:r>
      <w:proofErr w:type="gramEnd"/>
      <w:r w:rsidR="002974A2">
        <w:rPr>
          <w:rFonts w:ascii="Arial Narrow" w:hAnsi="Arial Narrow"/>
          <w:sz w:val="22"/>
          <w:szCs w:val="22"/>
        </w:rPr>
        <w:t xml:space="preserve"> </w:t>
      </w:r>
      <w:r w:rsidRPr="000A561F">
        <w:rPr>
          <w:rFonts w:ascii="Arial Narrow" w:hAnsi="Arial Narrow"/>
          <w:b/>
          <w:sz w:val="22"/>
          <w:szCs w:val="22"/>
        </w:rPr>
        <w:t xml:space="preserve">FR.047 </w:t>
      </w:r>
      <w:r w:rsidR="0001135F" w:rsidRPr="000A561F">
        <w:rPr>
          <w:rFonts w:ascii="Arial Narrow" w:hAnsi="Arial Narrow"/>
          <w:b/>
          <w:sz w:val="22"/>
          <w:szCs w:val="22"/>
        </w:rPr>
        <w:t xml:space="preserve">Baş Denetçi, Denetçi ve </w:t>
      </w:r>
      <w:r w:rsidRPr="000A561F">
        <w:rPr>
          <w:rFonts w:ascii="Arial Narrow" w:hAnsi="Arial Narrow"/>
          <w:b/>
          <w:sz w:val="22"/>
          <w:szCs w:val="22"/>
        </w:rPr>
        <w:t xml:space="preserve">Teknik Uzman Listesi’ </w:t>
      </w:r>
      <w:proofErr w:type="spellStart"/>
      <w:r w:rsidRPr="000A561F">
        <w:rPr>
          <w:rFonts w:ascii="Arial Narrow" w:hAnsi="Arial Narrow"/>
          <w:sz w:val="22"/>
          <w:szCs w:val="22"/>
        </w:rPr>
        <w:t>nde</w:t>
      </w:r>
      <w:proofErr w:type="spellEnd"/>
      <w:r w:rsidRPr="000A561F">
        <w:rPr>
          <w:rFonts w:ascii="Arial Narrow" w:hAnsi="Arial Narrow"/>
          <w:sz w:val="22"/>
          <w:szCs w:val="22"/>
        </w:rPr>
        <w:t xml:space="preserve"> kayıtlı, kuruluşun belgelendirme kapsamının dâhil olduğu EA ve NACE koduna uygun, belgelendirme kapsamı hakkında teknik bilgiye sahip, denetimin gizliliğini ve tarafsızlığını riske sokabilecek çıkar çatışması olmayan denetim personeli (baş denetçi, denetçi, teknik uzman) görevlendirilir.</w:t>
      </w:r>
    </w:p>
    <w:p w14:paraId="191C3E6C" w14:textId="77777777" w:rsidR="00980709" w:rsidRPr="000A561F" w:rsidRDefault="00980709" w:rsidP="00980709">
      <w:pPr>
        <w:ind w:left="2138"/>
        <w:jc w:val="both"/>
        <w:rPr>
          <w:rFonts w:ascii="Arial Narrow" w:hAnsi="Arial Narrow"/>
          <w:sz w:val="22"/>
          <w:szCs w:val="22"/>
        </w:rPr>
      </w:pPr>
    </w:p>
    <w:p w14:paraId="6B936C28" w14:textId="77777777" w:rsidR="00980709" w:rsidRPr="000A561F" w:rsidRDefault="00CD09E9" w:rsidP="00980709">
      <w:pPr>
        <w:numPr>
          <w:ilvl w:val="0"/>
          <w:numId w:val="25"/>
        </w:numPr>
        <w:jc w:val="both"/>
        <w:rPr>
          <w:rFonts w:ascii="Arial Narrow" w:hAnsi="Arial Narrow"/>
          <w:sz w:val="22"/>
          <w:szCs w:val="22"/>
        </w:rPr>
      </w:pPr>
      <w:r w:rsidRPr="000A561F">
        <w:rPr>
          <w:rFonts w:ascii="Arial Narrow" w:hAnsi="Arial Narrow"/>
          <w:sz w:val="22"/>
          <w:szCs w:val="22"/>
        </w:rPr>
        <w:t>Gözetim denetimi süresi, belgelendirme müracaatında, müracaatın değerlendirilmesi kapsamında belirlenmiş gözetim denetim süresine uygun olarak belirlenir.</w:t>
      </w:r>
    </w:p>
    <w:p w14:paraId="11A919D8" w14:textId="77777777" w:rsidR="00980709" w:rsidRPr="000A561F" w:rsidRDefault="00980709" w:rsidP="00980709">
      <w:pPr>
        <w:ind w:left="2138"/>
        <w:jc w:val="both"/>
        <w:rPr>
          <w:rFonts w:ascii="Arial Narrow" w:hAnsi="Arial Narrow"/>
          <w:sz w:val="22"/>
          <w:szCs w:val="22"/>
        </w:rPr>
      </w:pPr>
    </w:p>
    <w:p w14:paraId="1F5128BF" w14:textId="77777777" w:rsidR="00980709" w:rsidRPr="000A561F" w:rsidRDefault="00CD09E9" w:rsidP="00980709">
      <w:pPr>
        <w:numPr>
          <w:ilvl w:val="0"/>
          <w:numId w:val="25"/>
        </w:numPr>
        <w:jc w:val="both"/>
        <w:rPr>
          <w:rFonts w:ascii="Arial Narrow" w:hAnsi="Arial Narrow"/>
          <w:sz w:val="22"/>
          <w:szCs w:val="22"/>
        </w:rPr>
      </w:pPr>
      <w:r w:rsidRPr="000A561F">
        <w:rPr>
          <w:rFonts w:ascii="Arial Narrow" w:hAnsi="Arial Narrow"/>
          <w:sz w:val="22"/>
          <w:szCs w:val="22"/>
        </w:rPr>
        <w:t xml:space="preserve">Gözetim denetimi için hazırlanan </w:t>
      </w:r>
      <w:r w:rsidRPr="000A561F">
        <w:rPr>
          <w:rFonts w:ascii="Arial Narrow" w:hAnsi="Arial Narrow"/>
          <w:b/>
          <w:sz w:val="22"/>
          <w:szCs w:val="22"/>
        </w:rPr>
        <w:t>FR.021 Denetim Planı</w:t>
      </w:r>
      <w:r w:rsidRPr="000A561F">
        <w:rPr>
          <w:rFonts w:ascii="Arial Narrow" w:hAnsi="Arial Narrow"/>
          <w:sz w:val="22"/>
          <w:szCs w:val="22"/>
        </w:rPr>
        <w:t>, denetimden 1 hafta önce denetim ekibini ve denetim programını teyit için müşteriye gönderilir.</w:t>
      </w:r>
    </w:p>
    <w:p w14:paraId="0794E07C" w14:textId="77777777" w:rsidR="00980709" w:rsidRPr="000A561F" w:rsidRDefault="00980709" w:rsidP="00980709">
      <w:pPr>
        <w:ind w:left="2138"/>
        <w:jc w:val="both"/>
        <w:rPr>
          <w:rFonts w:ascii="Arial Narrow" w:hAnsi="Arial Narrow"/>
          <w:sz w:val="22"/>
          <w:szCs w:val="22"/>
        </w:rPr>
      </w:pPr>
    </w:p>
    <w:p w14:paraId="7574B841" w14:textId="77777777" w:rsidR="00980709" w:rsidRPr="000A561F" w:rsidRDefault="00980709" w:rsidP="00980709">
      <w:pPr>
        <w:numPr>
          <w:ilvl w:val="0"/>
          <w:numId w:val="25"/>
        </w:numPr>
        <w:jc w:val="both"/>
        <w:rPr>
          <w:rFonts w:ascii="Arial Narrow" w:hAnsi="Arial Narrow"/>
          <w:sz w:val="22"/>
          <w:szCs w:val="22"/>
        </w:rPr>
      </w:pPr>
      <w:r w:rsidRPr="000A561F">
        <w:rPr>
          <w:rFonts w:ascii="Arial Narrow" w:hAnsi="Arial Narrow"/>
          <w:sz w:val="22"/>
          <w:szCs w:val="22"/>
        </w:rPr>
        <w:t>Denetim planı müşteri tarafından teyit edilmeden gözetim denetimi gerçekleştirilmez.</w:t>
      </w:r>
    </w:p>
    <w:p w14:paraId="19CD9332" w14:textId="77777777" w:rsidR="00980709" w:rsidRPr="000A561F" w:rsidRDefault="00980709" w:rsidP="00980709">
      <w:pPr>
        <w:ind w:left="2138"/>
        <w:jc w:val="both"/>
        <w:rPr>
          <w:rFonts w:ascii="Arial Narrow" w:hAnsi="Arial Narrow"/>
          <w:sz w:val="22"/>
          <w:szCs w:val="22"/>
        </w:rPr>
      </w:pPr>
    </w:p>
    <w:p w14:paraId="7E94A91F" w14:textId="77777777" w:rsidR="00980709" w:rsidRPr="000A561F" w:rsidRDefault="00980709" w:rsidP="00980709">
      <w:pPr>
        <w:numPr>
          <w:ilvl w:val="0"/>
          <w:numId w:val="25"/>
        </w:numPr>
        <w:jc w:val="both"/>
        <w:rPr>
          <w:rFonts w:ascii="Arial Narrow" w:hAnsi="Arial Narrow"/>
          <w:sz w:val="22"/>
          <w:szCs w:val="22"/>
        </w:rPr>
      </w:pPr>
      <w:r w:rsidRPr="000A561F">
        <w:rPr>
          <w:rFonts w:ascii="Arial Narrow" w:hAnsi="Arial Narrow"/>
          <w:sz w:val="22"/>
          <w:szCs w:val="22"/>
        </w:rPr>
        <w:t xml:space="preserve">Belgelendirme Yöneticisi, firma dokümantasyonunu, gözetim denetimini gerçekleştirecek olan Baş Denetçi’ ye </w:t>
      </w:r>
      <w:r w:rsidRPr="000A561F">
        <w:rPr>
          <w:rFonts w:ascii="Arial Narrow" w:hAnsi="Arial Narrow"/>
          <w:b/>
          <w:sz w:val="22"/>
          <w:szCs w:val="22"/>
        </w:rPr>
        <w:t>FR.023 Denetim Dosyası Teslim Formu</w:t>
      </w:r>
      <w:r w:rsidRPr="000A561F">
        <w:rPr>
          <w:rFonts w:ascii="Arial Narrow" w:hAnsi="Arial Narrow"/>
          <w:sz w:val="22"/>
          <w:szCs w:val="22"/>
        </w:rPr>
        <w:t xml:space="preserve"> ile elden imza karşılığı teslim eder. Belgelendirilecek standarda ait kuruluş dokümantasyonu tüm denetim ekibine tüm denetim ekibine CD/basılı olarak mail ya da elden teslim edilir. Gözetim denetimine ilişkin hazırlanan ve denetim ekibi baş denetçisine teslim edilen denetim dosyasında aşağıda tanımlanan dokümanlar yer alır:</w:t>
      </w:r>
    </w:p>
    <w:p w14:paraId="282900CD" w14:textId="77777777" w:rsidR="00980709" w:rsidRPr="000A561F" w:rsidRDefault="00980709" w:rsidP="00980709">
      <w:pPr>
        <w:pStyle w:val="ListeParagraf"/>
        <w:rPr>
          <w:rFonts w:ascii="Arial Narrow" w:hAnsi="Arial Narrow"/>
          <w:sz w:val="22"/>
          <w:szCs w:val="22"/>
        </w:rPr>
      </w:pPr>
    </w:p>
    <w:p w14:paraId="481079BC" w14:textId="77777777" w:rsidR="00980709" w:rsidRPr="000A561F" w:rsidRDefault="00980709" w:rsidP="00980709">
      <w:pPr>
        <w:numPr>
          <w:ilvl w:val="2"/>
          <w:numId w:val="23"/>
        </w:numPr>
        <w:tabs>
          <w:tab w:val="left" w:pos="2410"/>
        </w:tabs>
        <w:ind w:right="140" w:hanging="33"/>
        <w:jc w:val="both"/>
        <w:rPr>
          <w:rFonts w:ascii="Arial Narrow" w:hAnsi="Arial Narrow"/>
          <w:sz w:val="22"/>
          <w:szCs w:val="22"/>
        </w:rPr>
      </w:pPr>
      <w:r w:rsidRPr="000A561F">
        <w:rPr>
          <w:rFonts w:ascii="Arial Narrow" w:hAnsi="Arial Narrow"/>
          <w:sz w:val="22"/>
          <w:szCs w:val="22"/>
        </w:rPr>
        <w:t>FR.024 Uygunsuzluk Raporu</w:t>
      </w:r>
    </w:p>
    <w:p w14:paraId="3B1B0327" w14:textId="77777777" w:rsidR="00980709" w:rsidRPr="000A561F" w:rsidRDefault="00980709" w:rsidP="00980709">
      <w:pPr>
        <w:numPr>
          <w:ilvl w:val="2"/>
          <w:numId w:val="23"/>
        </w:numPr>
        <w:tabs>
          <w:tab w:val="left" w:pos="2410"/>
        </w:tabs>
        <w:ind w:right="140" w:hanging="33"/>
        <w:jc w:val="both"/>
        <w:rPr>
          <w:rFonts w:ascii="Arial Narrow" w:hAnsi="Arial Narrow"/>
          <w:sz w:val="22"/>
          <w:szCs w:val="22"/>
        </w:rPr>
      </w:pPr>
      <w:r w:rsidRPr="000A561F">
        <w:rPr>
          <w:rFonts w:ascii="Arial Narrow" w:hAnsi="Arial Narrow"/>
          <w:sz w:val="22"/>
          <w:szCs w:val="22"/>
        </w:rPr>
        <w:t xml:space="preserve">FR.026 Açılış/Kapanış Toplantısı Tutanağı </w:t>
      </w:r>
    </w:p>
    <w:p w14:paraId="1654D18D" w14:textId="77777777" w:rsidR="00980709" w:rsidRPr="000A561F" w:rsidRDefault="00980709" w:rsidP="00980709">
      <w:pPr>
        <w:numPr>
          <w:ilvl w:val="2"/>
          <w:numId w:val="23"/>
        </w:numPr>
        <w:tabs>
          <w:tab w:val="left" w:pos="2410"/>
        </w:tabs>
        <w:ind w:right="140" w:hanging="33"/>
        <w:jc w:val="both"/>
        <w:rPr>
          <w:rFonts w:ascii="Arial Narrow" w:hAnsi="Arial Narrow"/>
          <w:sz w:val="22"/>
          <w:szCs w:val="22"/>
        </w:rPr>
      </w:pPr>
      <w:r w:rsidRPr="000A561F">
        <w:rPr>
          <w:rFonts w:ascii="Arial Narrow" w:hAnsi="Arial Narrow"/>
          <w:sz w:val="22"/>
          <w:szCs w:val="22"/>
        </w:rPr>
        <w:t>FR.027 Denetim Gözlem Raporu</w:t>
      </w:r>
    </w:p>
    <w:p w14:paraId="4EF7D4A8" w14:textId="77777777" w:rsidR="00980709" w:rsidRPr="000A561F" w:rsidRDefault="00980709" w:rsidP="00980709">
      <w:pPr>
        <w:numPr>
          <w:ilvl w:val="2"/>
          <w:numId w:val="23"/>
        </w:numPr>
        <w:tabs>
          <w:tab w:val="left" w:pos="2410"/>
        </w:tabs>
        <w:ind w:right="140" w:hanging="33"/>
        <w:jc w:val="both"/>
        <w:rPr>
          <w:rFonts w:ascii="Arial Narrow" w:hAnsi="Arial Narrow"/>
          <w:sz w:val="22"/>
          <w:szCs w:val="22"/>
        </w:rPr>
      </w:pPr>
      <w:r w:rsidRPr="000A561F">
        <w:rPr>
          <w:rFonts w:ascii="Arial Narrow" w:hAnsi="Arial Narrow"/>
          <w:sz w:val="22"/>
          <w:szCs w:val="22"/>
        </w:rPr>
        <w:t>FR.028 Denetim Kontrol Listesi</w:t>
      </w:r>
    </w:p>
    <w:p w14:paraId="14A600FC" w14:textId="77777777" w:rsidR="00980709" w:rsidRPr="000A561F" w:rsidRDefault="00980709" w:rsidP="00980709">
      <w:pPr>
        <w:numPr>
          <w:ilvl w:val="2"/>
          <w:numId w:val="23"/>
        </w:numPr>
        <w:tabs>
          <w:tab w:val="left" w:pos="2410"/>
        </w:tabs>
        <w:ind w:right="140" w:hanging="33"/>
        <w:jc w:val="both"/>
        <w:rPr>
          <w:rFonts w:ascii="Arial Narrow" w:hAnsi="Arial Narrow"/>
          <w:sz w:val="22"/>
          <w:szCs w:val="22"/>
        </w:rPr>
      </w:pPr>
      <w:r w:rsidRPr="000A561F">
        <w:rPr>
          <w:rFonts w:ascii="Arial Narrow" w:hAnsi="Arial Narrow"/>
          <w:sz w:val="22"/>
          <w:szCs w:val="22"/>
        </w:rPr>
        <w:t>FR.029 Belgelendirme Kararı Tavsiye Raporu</w:t>
      </w:r>
    </w:p>
    <w:p w14:paraId="3F806FC1" w14:textId="77777777" w:rsidR="00980709" w:rsidRPr="000A561F" w:rsidRDefault="00980709" w:rsidP="00980709">
      <w:pPr>
        <w:numPr>
          <w:ilvl w:val="2"/>
          <w:numId w:val="23"/>
        </w:numPr>
        <w:tabs>
          <w:tab w:val="left" w:pos="2410"/>
        </w:tabs>
        <w:ind w:right="140" w:hanging="33"/>
        <w:jc w:val="both"/>
        <w:rPr>
          <w:rFonts w:ascii="Arial Narrow" w:hAnsi="Arial Narrow"/>
          <w:sz w:val="22"/>
          <w:szCs w:val="22"/>
        </w:rPr>
      </w:pPr>
      <w:r w:rsidRPr="000A561F">
        <w:rPr>
          <w:rFonts w:ascii="Arial Narrow" w:hAnsi="Arial Narrow"/>
          <w:sz w:val="22"/>
          <w:szCs w:val="22"/>
        </w:rPr>
        <w:t>FR.031 Denetim Kontrol Matrisi</w:t>
      </w:r>
    </w:p>
    <w:p w14:paraId="3D4C1F66" w14:textId="77777777" w:rsidR="00980709" w:rsidRPr="000A561F" w:rsidRDefault="00980709" w:rsidP="00980709">
      <w:pPr>
        <w:numPr>
          <w:ilvl w:val="2"/>
          <w:numId w:val="23"/>
        </w:numPr>
        <w:tabs>
          <w:tab w:val="left" w:pos="2410"/>
        </w:tabs>
        <w:ind w:right="140" w:hanging="33"/>
        <w:jc w:val="both"/>
        <w:rPr>
          <w:rFonts w:ascii="Arial Narrow" w:hAnsi="Arial Narrow"/>
          <w:sz w:val="22"/>
          <w:szCs w:val="22"/>
        </w:rPr>
      </w:pPr>
      <w:r w:rsidRPr="000A561F">
        <w:rPr>
          <w:rFonts w:ascii="Arial Narrow" w:hAnsi="Arial Narrow"/>
          <w:sz w:val="22"/>
          <w:szCs w:val="22"/>
        </w:rPr>
        <w:t>FR.061 Müşteri Memnuniyeti Anketi</w:t>
      </w:r>
    </w:p>
    <w:p w14:paraId="2C5D4F31" w14:textId="77777777" w:rsidR="00980709" w:rsidRPr="000A561F" w:rsidRDefault="00980709" w:rsidP="00980709">
      <w:pPr>
        <w:numPr>
          <w:ilvl w:val="2"/>
          <w:numId w:val="23"/>
        </w:numPr>
        <w:tabs>
          <w:tab w:val="left" w:pos="2410"/>
        </w:tabs>
        <w:ind w:right="140" w:hanging="33"/>
        <w:jc w:val="both"/>
        <w:rPr>
          <w:rFonts w:ascii="Arial Narrow" w:hAnsi="Arial Narrow"/>
          <w:sz w:val="22"/>
          <w:szCs w:val="22"/>
        </w:rPr>
      </w:pPr>
      <w:r w:rsidRPr="000A561F">
        <w:rPr>
          <w:rFonts w:ascii="Arial Narrow" w:hAnsi="Arial Narrow"/>
          <w:sz w:val="22"/>
          <w:szCs w:val="22"/>
        </w:rPr>
        <w:t xml:space="preserve">Bir önceki denetimde tespit edilen uygunsuzluklara ait </w:t>
      </w:r>
      <w:r w:rsidRPr="000A561F">
        <w:rPr>
          <w:rFonts w:ascii="Arial Narrow" w:hAnsi="Arial Narrow"/>
          <w:b/>
          <w:sz w:val="22"/>
          <w:szCs w:val="22"/>
        </w:rPr>
        <w:t>FR.024 Uygunsuzluk Raporları</w:t>
      </w:r>
    </w:p>
    <w:p w14:paraId="12B3DB0D" w14:textId="77777777" w:rsidR="00980709" w:rsidRPr="000A561F" w:rsidRDefault="00980709" w:rsidP="00CD09E9">
      <w:pPr>
        <w:ind w:left="1778"/>
        <w:jc w:val="both"/>
        <w:rPr>
          <w:rFonts w:ascii="Arial Narrow" w:hAnsi="Arial Narrow"/>
          <w:sz w:val="22"/>
          <w:szCs w:val="22"/>
        </w:rPr>
      </w:pPr>
    </w:p>
    <w:p w14:paraId="18E749CE" w14:textId="77777777" w:rsidR="00D86877" w:rsidRPr="000A561F" w:rsidRDefault="00980709" w:rsidP="006B0D9A">
      <w:pPr>
        <w:pStyle w:val="ListeParagraf"/>
        <w:numPr>
          <w:ilvl w:val="0"/>
          <w:numId w:val="25"/>
        </w:numPr>
        <w:ind w:left="1843" w:hanging="425"/>
        <w:rPr>
          <w:rFonts w:ascii="Arial Narrow" w:hAnsi="Arial Narrow"/>
          <w:sz w:val="22"/>
          <w:szCs w:val="22"/>
        </w:rPr>
      </w:pPr>
      <w:r w:rsidRPr="000A561F">
        <w:rPr>
          <w:rFonts w:ascii="Arial Narrow" w:hAnsi="Arial Narrow"/>
          <w:sz w:val="22"/>
          <w:szCs w:val="22"/>
        </w:rPr>
        <w:t>Gözetim denetimleri 4 bölümde gerçekleştirilir:</w:t>
      </w:r>
    </w:p>
    <w:p w14:paraId="7C0733A2" w14:textId="77777777" w:rsidR="00CD40D6" w:rsidRPr="000A561F" w:rsidRDefault="00980709" w:rsidP="006B0D9A">
      <w:pPr>
        <w:pStyle w:val="ListeParagraf"/>
        <w:numPr>
          <w:ilvl w:val="1"/>
          <w:numId w:val="38"/>
        </w:numPr>
        <w:ind w:left="2410" w:hanging="283"/>
        <w:rPr>
          <w:rFonts w:ascii="Arial Narrow" w:hAnsi="Arial Narrow"/>
          <w:sz w:val="22"/>
          <w:szCs w:val="22"/>
        </w:rPr>
      </w:pPr>
      <w:r w:rsidRPr="000A561F">
        <w:rPr>
          <w:rFonts w:ascii="Arial Narrow" w:hAnsi="Arial Narrow"/>
          <w:sz w:val="22"/>
          <w:szCs w:val="22"/>
        </w:rPr>
        <w:t>Açılış Toplantısı</w:t>
      </w:r>
    </w:p>
    <w:p w14:paraId="3B54B8DA" w14:textId="77777777" w:rsidR="00CD40D6" w:rsidRPr="000A561F" w:rsidRDefault="00980709" w:rsidP="006B0D9A">
      <w:pPr>
        <w:pStyle w:val="ListeParagraf"/>
        <w:numPr>
          <w:ilvl w:val="1"/>
          <w:numId w:val="38"/>
        </w:numPr>
        <w:ind w:left="2410" w:hanging="283"/>
        <w:rPr>
          <w:rFonts w:ascii="Arial Narrow" w:hAnsi="Arial Narrow"/>
          <w:sz w:val="22"/>
          <w:szCs w:val="22"/>
        </w:rPr>
      </w:pPr>
      <w:r w:rsidRPr="000A561F">
        <w:rPr>
          <w:rFonts w:ascii="Arial Narrow" w:hAnsi="Arial Narrow"/>
          <w:sz w:val="22"/>
          <w:szCs w:val="22"/>
        </w:rPr>
        <w:t>Denetimin gerçekleşmesi</w:t>
      </w:r>
    </w:p>
    <w:p w14:paraId="3C44455C" w14:textId="77777777" w:rsidR="00CD40D6" w:rsidRPr="000A561F" w:rsidRDefault="00980709" w:rsidP="006B0D9A">
      <w:pPr>
        <w:pStyle w:val="ListeParagraf"/>
        <w:numPr>
          <w:ilvl w:val="1"/>
          <w:numId w:val="38"/>
        </w:numPr>
        <w:ind w:left="2410" w:hanging="283"/>
        <w:rPr>
          <w:rFonts w:ascii="Arial Narrow" w:hAnsi="Arial Narrow"/>
          <w:sz w:val="22"/>
          <w:szCs w:val="22"/>
        </w:rPr>
      </w:pPr>
      <w:r w:rsidRPr="000A561F">
        <w:rPr>
          <w:rFonts w:ascii="Arial Narrow" w:hAnsi="Arial Narrow"/>
          <w:sz w:val="22"/>
          <w:szCs w:val="22"/>
        </w:rPr>
        <w:t>Denetimin Raporlanması ve Kapanış Toplantısı</w:t>
      </w:r>
    </w:p>
    <w:p w14:paraId="22259CCF" w14:textId="77777777" w:rsidR="00980709" w:rsidRPr="000A561F" w:rsidRDefault="00980709" w:rsidP="006B0D9A">
      <w:pPr>
        <w:pStyle w:val="ListeParagraf"/>
        <w:numPr>
          <w:ilvl w:val="1"/>
          <w:numId w:val="38"/>
        </w:numPr>
        <w:ind w:left="2410" w:hanging="283"/>
        <w:rPr>
          <w:rFonts w:ascii="Arial Narrow" w:hAnsi="Arial Narrow"/>
          <w:sz w:val="22"/>
          <w:szCs w:val="22"/>
        </w:rPr>
      </w:pPr>
      <w:r w:rsidRPr="000A561F">
        <w:rPr>
          <w:rFonts w:ascii="Arial Narrow" w:hAnsi="Arial Narrow"/>
          <w:sz w:val="22"/>
          <w:szCs w:val="22"/>
        </w:rPr>
        <w:t>Uygunsuzlukların Takibi</w:t>
      </w:r>
    </w:p>
    <w:p w14:paraId="17FD887E" w14:textId="77777777" w:rsidR="00D86877" w:rsidRPr="000A561F" w:rsidRDefault="00D86877" w:rsidP="00D86877">
      <w:pPr>
        <w:pStyle w:val="ListeParagraf"/>
        <w:rPr>
          <w:rFonts w:ascii="Arial Narrow" w:hAnsi="Arial Narrow"/>
          <w:sz w:val="22"/>
          <w:szCs w:val="22"/>
        </w:rPr>
      </w:pPr>
    </w:p>
    <w:p w14:paraId="746A14B3" w14:textId="77777777" w:rsidR="001E4ACA" w:rsidRPr="000A561F" w:rsidRDefault="001E4ACA" w:rsidP="00CD40D6">
      <w:pPr>
        <w:numPr>
          <w:ilvl w:val="1"/>
          <w:numId w:val="40"/>
        </w:numPr>
        <w:tabs>
          <w:tab w:val="left" w:pos="1418"/>
        </w:tabs>
        <w:ind w:left="2410" w:right="140" w:hanging="567"/>
        <w:jc w:val="both"/>
        <w:rPr>
          <w:rFonts w:ascii="Arial Narrow" w:hAnsi="Arial Narrow"/>
          <w:sz w:val="22"/>
          <w:szCs w:val="22"/>
        </w:rPr>
      </w:pPr>
      <w:r w:rsidRPr="000A561F">
        <w:rPr>
          <w:rFonts w:ascii="Arial Narrow" w:hAnsi="Arial Narrow"/>
          <w:sz w:val="22"/>
          <w:szCs w:val="22"/>
        </w:rPr>
        <w:t>Açılış Toplantısı</w:t>
      </w:r>
    </w:p>
    <w:p w14:paraId="24A90972" w14:textId="77777777" w:rsidR="001E4ACA" w:rsidRPr="000A561F" w:rsidRDefault="001E4ACA" w:rsidP="00CD40D6">
      <w:pPr>
        <w:numPr>
          <w:ilvl w:val="0"/>
          <w:numId w:val="28"/>
        </w:numPr>
        <w:ind w:left="2127" w:hanging="284"/>
        <w:jc w:val="both"/>
        <w:rPr>
          <w:rFonts w:ascii="Arial Narrow" w:hAnsi="Arial Narrow"/>
          <w:sz w:val="22"/>
          <w:szCs w:val="22"/>
        </w:rPr>
      </w:pPr>
      <w:r w:rsidRPr="000A561F">
        <w:rPr>
          <w:rFonts w:ascii="Arial Narrow" w:hAnsi="Arial Narrow"/>
          <w:sz w:val="22"/>
          <w:szCs w:val="22"/>
        </w:rPr>
        <w:t xml:space="preserve">Denetim öncesinde müşteriye sunulan </w:t>
      </w:r>
      <w:r w:rsidR="00CD40D6" w:rsidRPr="000A561F">
        <w:rPr>
          <w:rFonts w:ascii="Arial Narrow" w:hAnsi="Arial Narrow"/>
          <w:sz w:val="22"/>
          <w:szCs w:val="22"/>
        </w:rPr>
        <w:t>gözetim</w:t>
      </w:r>
      <w:r w:rsidRPr="000A561F">
        <w:rPr>
          <w:rFonts w:ascii="Arial Narrow" w:hAnsi="Arial Narrow"/>
          <w:sz w:val="22"/>
          <w:szCs w:val="22"/>
        </w:rPr>
        <w:t xml:space="preserve"> için </w:t>
      </w:r>
      <w:r w:rsidRPr="000A561F">
        <w:rPr>
          <w:rFonts w:ascii="Arial Narrow" w:hAnsi="Arial Narrow"/>
          <w:b/>
          <w:sz w:val="22"/>
          <w:szCs w:val="22"/>
        </w:rPr>
        <w:t>FR. 021 Denetim Planı’</w:t>
      </w:r>
      <w:r w:rsidRPr="000A561F">
        <w:rPr>
          <w:rFonts w:ascii="Arial Narrow" w:hAnsi="Arial Narrow"/>
          <w:sz w:val="22"/>
          <w:szCs w:val="22"/>
        </w:rPr>
        <w:t xml:space="preserve"> </w:t>
      </w:r>
      <w:proofErr w:type="spellStart"/>
      <w:r w:rsidRPr="000A561F">
        <w:rPr>
          <w:rFonts w:ascii="Arial Narrow" w:hAnsi="Arial Narrow"/>
          <w:sz w:val="22"/>
          <w:szCs w:val="22"/>
        </w:rPr>
        <w:t>nda</w:t>
      </w:r>
      <w:proofErr w:type="spellEnd"/>
      <w:r w:rsidRPr="000A561F">
        <w:rPr>
          <w:rFonts w:ascii="Arial Narrow" w:hAnsi="Arial Narrow"/>
          <w:sz w:val="22"/>
          <w:szCs w:val="22"/>
        </w:rPr>
        <w:t>, açılış toplantısı zamanı ve müşteri firma temsilcilerinin toplantıda bulunma zorunlulukları müşteriye bildirilir.</w:t>
      </w:r>
    </w:p>
    <w:p w14:paraId="03DC1BFB" w14:textId="77777777" w:rsidR="001E4ACA" w:rsidRPr="000A561F" w:rsidRDefault="001E4ACA" w:rsidP="00CD40D6">
      <w:pPr>
        <w:numPr>
          <w:ilvl w:val="0"/>
          <w:numId w:val="28"/>
        </w:numPr>
        <w:ind w:left="2127" w:hanging="284"/>
        <w:jc w:val="both"/>
        <w:rPr>
          <w:rFonts w:ascii="Arial Narrow" w:hAnsi="Arial Narrow"/>
          <w:sz w:val="22"/>
          <w:szCs w:val="22"/>
        </w:rPr>
      </w:pPr>
      <w:r w:rsidRPr="000A561F">
        <w:rPr>
          <w:rFonts w:ascii="Arial Narrow" w:hAnsi="Arial Narrow"/>
          <w:sz w:val="22"/>
          <w:szCs w:val="22"/>
        </w:rPr>
        <w:t>Denetim Ekibi, denetim günü ve saatinden en geç yarım saat önce denetimin yapılacağı firmaya gelir ve denetim için son hazırlıklarını yapar.</w:t>
      </w:r>
    </w:p>
    <w:p w14:paraId="2E2A1D30" w14:textId="77777777" w:rsidR="001E4ACA" w:rsidRPr="000A561F" w:rsidRDefault="001E4ACA" w:rsidP="00CD40D6">
      <w:pPr>
        <w:numPr>
          <w:ilvl w:val="0"/>
          <w:numId w:val="28"/>
        </w:numPr>
        <w:ind w:left="2127" w:hanging="284"/>
        <w:jc w:val="both"/>
        <w:rPr>
          <w:rFonts w:ascii="Arial Narrow" w:hAnsi="Arial Narrow"/>
          <w:sz w:val="22"/>
          <w:szCs w:val="22"/>
        </w:rPr>
      </w:pPr>
      <w:r w:rsidRPr="000A561F">
        <w:rPr>
          <w:rFonts w:ascii="Arial Narrow" w:hAnsi="Arial Narrow"/>
          <w:sz w:val="22"/>
          <w:szCs w:val="22"/>
        </w:rPr>
        <w:t>Firma temsilcileri, yapılacak olan denetim öncesi açılış toplantısı için davet edilir ve tam katılım sağlandıktan sonra açılış toplantısı baş denetçi tarafından başlatılır.</w:t>
      </w:r>
    </w:p>
    <w:p w14:paraId="20AE8C56" w14:textId="77777777" w:rsidR="001E4ACA" w:rsidRPr="000A561F" w:rsidRDefault="001E4ACA" w:rsidP="00CD40D6">
      <w:pPr>
        <w:numPr>
          <w:ilvl w:val="0"/>
          <w:numId w:val="28"/>
        </w:numPr>
        <w:ind w:left="2127" w:hanging="284"/>
        <w:jc w:val="both"/>
        <w:rPr>
          <w:rFonts w:ascii="Arial Narrow" w:hAnsi="Arial Narrow"/>
          <w:sz w:val="22"/>
          <w:szCs w:val="22"/>
        </w:rPr>
      </w:pPr>
      <w:r w:rsidRPr="000A561F">
        <w:rPr>
          <w:rFonts w:ascii="Arial Narrow" w:hAnsi="Arial Narrow"/>
          <w:sz w:val="22"/>
          <w:szCs w:val="22"/>
        </w:rPr>
        <w:t xml:space="preserve">Baş Denetçi açılış toplantısının plana uygun olan zaman ve sürede gerçekleştirilmesinden sorumludur ve açılış toplantısında görüşülen konularla ilgili ileride oluşabilecek problemlerin önlenmesi açısından toplantıya katılan firma temsilcileri tarafından anlaşılmış olması sağlamalıdır. Bu amaçla, baş denetçi, açılış toplantısında görüştüğü gündem maddelerini </w:t>
      </w:r>
      <w:r w:rsidRPr="000A561F">
        <w:rPr>
          <w:rFonts w:ascii="Arial Narrow" w:hAnsi="Arial Narrow"/>
          <w:b/>
          <w:sz w:val="22"/>
          <w:szCs w:val="22"/>
        </w:rPr>
        <w:t>FR.0</w:t>
      </w:r>
      <w:r w:rsidR="00D56313" w:rsidRPr="000A561F">
        <w:rPr>
          <w:rFonts w:ascii="Arial Narrow" w:hAnsi="Arial Narrow"/>
          <w:b/>
          <w:sz w:val="22"/>
          <w:szCs w:val="22"/>
        </w:rPr>
        <w:t>26</w:t>
      </w:r>
      <w:r w:rsidRPr="000A561F">
        <w:rPr>
          <w:rFonts w:ascii="Arial Narrow" w:hAnsi="Arial Narrow"/>
          <w:b/>
          <w:sz w:val="22"/>
          <w:szCs w:val="22"/>
        </w:rPr>
        <w:t xml:space="preserve"> Açılış / Kapanış Toplantısı Formu</w:t>
      </w:r>
      <w:r w:rsidRPr="000A561F">
        <w:rPr>
          <w:rFonts w:ascii="Arial Narrow" w:hAnsi="Arial Narrow"/>
          <w:sz w:val="22"/>
          <w:szCs w:val="22"/>
        </w:rPr>
        <w:t xml:space="preserve"> üzerinde işaretler.</w:t>
      </w:r>
    </w:p>
    <w:p w14:paraId="634A872C" w14:textId="77777777" w:rsidR="001E4ACA" w:rsidRPr="000A561F" w:rsidRDefault="001E4ACA" w:rsidP="00CD40D6">
      <w:pPr>
        <w:numPr>
          <w:ilvl w:val="0"/>
          <w:numId w:val="28"/>
        </w:numPr>
        <w:ind w:left="2127" w:hanging="284"/>
        <w:jc w:val="both"/>
        <w:rPr>
          <w:rFonts w:ascii="Arial Narrow" w:hAnsi="Arial Narrow"/>
          <w:sz w:val="22"/>
          <w:szCs w:val="22"/>
        </w:rPr>
      </w:pPr>
      <w:r w:rsidRPr="000A561F">
        <w:rPr>
          <w:rFonts w:ascii="Arial Narrow" w:hAnsi="Arial Narrow"/>
          <w:sz w:val="22"/>
          <w:szCs w:val="22"/>
        </w:rPr>
        <w:t xml:space="preserve">Açılış toplantısının gündemine ve uygulama detaylarına ilişkin bilgiler, </w:t>
      </w:r>
      <w:r w:rsidRPr="000A561F">
        <w:rPr>
          <w:rFonts w:ascii="Arial Narrow" w:hAnsi="Arial Narrow"/>
          <w:b/>
          <w:sz w:val="22"/>
          <w:szCs w:val="22"/>
        </w:rPr>
        <w:t>TA.00</w:t>
      </w:r>
      <w:r w:rsidR="00D56313" w:rsidRPr="000A561F">
        <w:rPr>
          <w:rFonts w:ascii="Arial Narrow" w:hAnsi="Arial Narrow"/>
          <w:b/>
          <w:sz w:val="22"/>
          <w:szCs w:val="22"/>
        </w:rPr>
        <w:t>4</w:t>
      </w:r>
      <w:r w:rsidRPr="000A561F">
        <w:rPr>
          <w:rFonts w:ascii="Arial Narrow" w:hAnsi="Arial Narrow"/>
          <w:b/>
          <w:sz w:val="22"/>
          <w:szCs w:val="22"/>
        </w:rPr>
        <w:t xml:space="preserve"> Açılış ve Kapanış Toplantıları Uygulama Talimatı’</w:t>
      </w:r>
      <w:r w:rsidRPr="000A561F">
        <w:rPr>
          <w:rFonts w:ascii="Arial Narrow" w:hAnsi="Arial Narrow"/>
          <w:sz w:val="22"/>
          <w:szCs w:val="22"/>
        </w:rPr>
        <w:t xml:space="preserve"> </w:t>
      </w:r>
      <w:proofErr w:type="spellStart"/>
      <w:r w:rsidRPr="000A561F">
        <w:rPr>
          <w:rFonts w:ascii="Arial Narrow" w:hAnsi="Arial Narrow"/>
          <w:sz w:val="22"/>
          <w:szCs w:val="22"/>
        </w:rPr>
        <w:t>nda</w:t>
      </w:r>
      <w:proofErr w:type="spellEnd"/>
      <w:r w:rsidRPr="000A561F">
        <w:rPr>
          <w:rFonts w:ascii="Arial Narrow" w:hAnsi="Arial Narrow"/>
          <w:sz w:val="22"/>
          <w:szCs w:val="22"/>
        </w:rPr>
        <w:t xml:space="preserve"> açıklanmıştır.</w:t>
      </w:r>
    </w:p>
    <w:p w14:paraId="3D308B36" w14:textId="77777777" w:rsidR="00CD40D6" w:rsidRPr="000A561F" w:rsidRDefault="001E4ACA" w:rsidP="00CD40D6">
      <w:pPr>
        <w:numPr>
          <w:ilvl w:val="0"/>
          <w:numId w:val="28"/>
        </w:numPr>
        <w:ind w:left="2127" w:hanging="284"/>
        <w:jc w:val="both"/>
        <w:rPr>
          <w:rFonts w:ascii="Arial Narrow" w:hAnsi="Arial Narrow"/>
          <w:sz w:val="22"/>
          <w:szCs w:val="22"/>
        </w:rPr>
      </w:pPr>
      <w:r w:rsidRPr="000A561F">
        <w:rPr>
          <w:rFonts w:ascii="Arial Narrow" w:hAnsi="Arial Narrow"/>
          <w:sz w:val="22"/>
          <w:szCs w:val="22"/>
        </w:rPr>
        <w:t xml:space="preserve">Baş Denetçi, toplantı gündemini tamamladıktan sonra </w:t>
      </w:r>
      <w:r w:rsidRPr="000A561F">
        <w:rPr>
          <w:rFonts w:ascii="Arial Narrow" w:hAnsi="Arial Narrow"/>
          <w:b/>
          <w:sz w:val="22"/>
          <w:szCs w:val="22"/>
        </w:rPr>
        <w:t>FR.0</w:t>
      </w:r>
      <w:r w:rsidR="00D56313" w:rsidRPr="000A561F">
        <w:rPr>
          <w:rFonts w:ascii="Arial Narrow" w:hAnsi="Arial Narrow"/>
          <w:b/>
          <w:sz w:val="22"/>
          <w:szCs w:val="22"/>
        </w:rPr>
        <w:t>26</w:t>
      </w:r>
      <w:r w:rsidRPr="000A561F">
        <w:rPr>
          <w:rFonts w:ascii="Arial Narrow" w:hAnsi="Arial Narrow"/>
          <w:b/>
          <w:sz w:val="22"/>
          <w:szCs w:val="22"/>
        </w:rPr>
        <w:t xml:space="preserve"> Açılış / Kapanış Toplantısı Formu’</w:t>
      </w:r>
      <w:r w:rsidRPr="000A561F">
        <w:rPr>
          <w:rFonts w:ascii="Arial Narrow" w:hAnsi="Arial Narrow"/>
          <w:sz w:val="22"/>
          <w:szCs w:val="22"/>
        </w:rPr>
        <w:t xml:space="preserve"> </w:t>
      </w:r>
      <w:proofErr w:type="spellStart"/>
      <w:r w:rsidRPr="000A561F">
        <w:rPr>
          <w:rFonts w:ascii="Arial Narrow" w:hAnsi="Arial Narrow"/>
          <w:sz w:val="22"/>
          <w:szCs w:val="22"/>
        </w:rPr>
        <w:t>nın</w:t>
      </w:r>
      <w:proofErr w:type="spellEnd"/>
      <w:r w:rsidRPr="000A561F">
        <w:rPr>
          <w:rFonts w:ascii="Arial Narrow" w:hAnsi="Arial Narrow"/>
          <w:sz w:val="22"/>
          <w:szCs w:val="22"/>
        </w:rPr>
        <w:t xml:space="preserve"> “Açılış Toplantısı” bölümünü katılımcılara imzalatır ve işletme, denetim öncesinde denetim ekibi tarafından Yönetim Temsilcisi eşliğinde dolaşılır ve bilgi alınır.</w:t>
      </w:r>
      <w:r w:rsidR="00CD40D6" w:rsidRPr="000A561F">
        <w:rPr>
          <w:rFonts w:ascii="Arial Narrow" w:hAnsi="Arial Narrow"/>
          <w:sz w:val="22"/>
          <w:szCs w:val="22"/>
        </w:rPr>
        <w:t xml:space="preserve"> (Gözetim denetimini gerçekleştirecek olan denetim ekibi, kuruluşun daha önceki denetimlerinde de görev aldı ise bu aşama uygulanmayabilir)</w:t>
      </w:r>
    </w:p>
    <w:p w14:paraId="0A59637F" w14:textId="77777777" w:rsidR="00CD40D6" w:rsidRPr="000A561F" w:rsidRDefault="00CD40D6" w:rsidP="00CD40D6">
      <w:pPr>
        <w:ind w:left="2127"/>
        <w:jc w:val="both"/>
        <w:rPr>
          <w:rFonts w:ascii="Arial Narrow" w:hAnsi="Arial Narrow"/>
          <w:sz w:val="22"/>
          <w:szCs w:val="22"/>
        </w:rPr>
      </w:pPr>
    </w:p>
    <w:p w14:paraId="224AC08D" w14:textId="77777777" w:rsidR="001E4ACA" w:rsidRPr="000A561F" w:rsidRDefault="00CD40D6" w:rsidP="00CD40D6">
      <w:pPr>
        <w:numPr>
          <w:ilvl w:val="1"/>
          <w:numId w:val="40"/>
        </w:numPr>
        <w:jc w:val="both"/>
        <w:rPr>
          <w:rFonts w:ascii="Arial Narrow" w:hAnsi="Arial Narrow"/>
          <w:sz w:val="22"/>
          <w:szCs w:val="22"/>
        </w:rPr>
      </w:pPr>
      <w:r w:rsidRPr="000A561F">
        <w:rPr>
          <w:rFonts w:ascii="Arial Narrow" w:hAnsi="Arial Narrow"/>
          <w:sz w:val="22"/>
          <w:szCs w:val="22"/>
        </w:rPr>
        <w:t xml:space="preserve">Gözetim </w:t>
      </w:r>
      <w:r w:rsidR="001E4ACA" w:rsidRPr="000A561F">
        <w:rPr>
          <w:rFonts w:ascii="Arial Narrow" w:hAnsi="Arial Narrow"/>
          <w:sz w:val="22"/>
          <w:szCs w:val="22"/>
        </w:rPr>
        <w:t>Denetimin</w:t>
      </w:r>
      <w:r w:rsidRPr="000A561F">
        <w:rPr>
          <w:rFonts w:ascii="Arial Narrow" w:hAnsi="Arial Narrow"/>
          <w:sz w:val="22"/>
          <w:szCs w:val="22"/>
        </w:rPr>
        <w:t>in</w:t>
      </w:r>
      <w:r w:rsidR="001E4ACA" w:rsidRPr="000A561F">
        <w:rPr>
          <w:rFonts w:ascii="Arial Narrow" w:hAnsi="Arial Narrow"/>
          <w:sz w:val="22"/>
          <w:szCs w:val="22"/>
        </w:rPr>
        <w:t xml:space="preserve"> Gerçekleştirilmesi</w:t>
      </w:r>
    </w:p>
    <w:p w14:paraId="28C9AAA7" w14:textId="77777777" w:rsidR="001E4ACA" w:rsidRPr="000A561F" w:rsidRDefault="001E4ACA" w:rsidP="00CD40D6">
      <w:pPr>
        <w:numPr>
          <w:ilvl w:val="0"/>
          <w:numId w:val="29"/>
        </w:numPr>
        <w:ind w:left="2127" w:right="140" w:hanging="284"/>
        <w:jc w:val="both"/>
        <w:rPr>
          <w:rFonts w:ascii="Arial Narrow" w:hAnsi="Arial Narrow"/>
          <w:sz w:val="22"/>
          <w:szCs w:val="22"/>
        </w:rPr>
      </w:pPr>
      <w:r w:rsidRPr="000A561F">
        <w:rPr>
          <w:rFonts w:ascii="Arial Narrow" w:hAnsi="Arial Narrow"/>
          <w:b/>
          <w:sz w:val="22"/>
          <w:szCs w:val="22"/>
        </w:rPr>
        <w:t>FR.021 Denetim Planı’</w:t>
      </w:r>
      <w:r w:rsidRPr="000A561F">
        <w:rPr>
          <w:rFonts w:ascii="Arial Narrow" w:hAnsi="Arial Narrow"/>
          <w:sz w:val="22"/>
          <w:szCs w:val="22"/>
        </w:rPr>
        <w:t xml:space="preserve"> </w:t>
      </w:r>
      <w:proofErr w:type="spellStart"/>
      <w:r w:rsidRPr="000A561F">
        <w:rPr>
          <w:rFonts w:ascii="Arial Narrow" w:hAnsi="Arial Narrow"/>
          <w:sz w:val="22"/>
          <w:szCs w:val="22"/>
        </w:rPr>
        <w:t>na</w:t>
      </w:r>
      <w:proofErr w:type="spellEnd"/>
      <w:r w:rsidRPr="000A561F">
        <w:rPr>
          <w:rFonts w:ascii="Arial Narrow" w:hAnsi="Arial Narrow"/>
          <w:sz w:val="22"/>
          <w:szCs w:val="22"/>
        </w:rPr>
        <w:t xml:space="preserve"> bağlı olarak, </w:t>
      </w:r>
      <w:r w:rsidR="00CD40D6" w:rsidRPr="000A561F">
        <w:rPr>
          <w:rFonts w:ascii="Arial Narrow" w:hAnsi="Arial Narrow"/>
          <w:b/>
          <w:sz w:val="22"/>
          <w:szCs w:val="22"/>
        </w:rPr>
        <w:t>FR.031 Denetim Kontrol Matrisi’</w:t>
      </w:r>
      <w:r w:rsidR="00CD40D6" w:rsidRPr="000A561F">
        <w:rPr>
          <w:rFonts w:ascii="Arial Narrow" w:hAnsi="Arial Narrow"/>
          <w:sz w:val="22"/>
          <w:szCs w:val="22"/>
        </w:rPr>
        <w:t xml:space="preserve"> nde belirtilen maddelerle ilgili </w:t>
      </w:r>
      <w:r w:rsidRPr="000A561F">
        <w:rPr>
          <w:rFonts w:ascii="Arial Narrow" w:hAnsi="Arial Narrow"/>
          <w:sz w:val="22"/>
          <w:szCs w:val="22"/>
        </w:rPr>
        <w:t xml:space="preserve">kuruluş bünyesinde gerçekleştirilen uygulamaların ilgili standart şartlarına, kuruluşun belgelendirme kapsamına ve uygulanan yönetim sistemi dokümantasyonuna uygun olarak gerçekleştirilip gerçekleştirilmediğinin değerlendirilmesi, denetim ekibi tarafından </w:t>
      </w:r>
      <w:r w:rsidRPr="000A561F">
        <w:rPr>
          <w:rFonts w:ascii="Arial Narrow" w:hAnsi="Arial Narrow"/>
          <w:b/>
          <w:sz w:val="22"/>
          <w:szCs w:val="22"/>
        </w:rPr>
        <w:t>FR.021 Denetim Planı’</w:t>
      </w:r>
      <w:r w:rsidRPr="000A561F">
        <w:rPr>
          <w:rFonts w:ascii="Arial Narrow" w:hAnsi="Arial Narrow"/>
          <w:sz w:val="22"/>
          <w:szCs w:val="22"/>
        </w:rPr>
        <w:t xml:space="preserve"> </w:t>
      </w:r>
      <w:proofErr w:type="spellStart"/>
      <w:r w:rsidRPr="000A561F">
        <w:rPr>
          <w:rFonts w:ascii="Arial Narrow" w:hAnsi="Arial Narrow"/>
          <w:sz w:val="22"/>
          <w:szCs w:val="22"/>
        </w:rPr>
        <w:t>nda</w:t>
      </w:r>
      <w:proofErr w:type="spellEnd"/>
      <w:r w:rsidRPr="000A561F">
        <w:rPr>
          <w:rFonts w:ascii="Arial Narrow" w:hAnsi="Arial Narrow"/>
          <w:sz w:val="22"/>
          <w:szCs w:val="22"/>
        </w:rPr>
        <w:t xml:space="preserve"> belirtilen </w:t>
      </w:r>
      <w:r w:rsidRPr="000A561F">
        <w:rPr>
          <w:rFonts w:ascii="Arial Narrow" w:hAnsi="Arial Narrow"/>
          <w:sz w:val="22"/>
          <w:szCs w:val="22"/>
        </w:rPr>
        <w:lastRenderedPageBreak/>
        <w:t>programa uygun olarak proses sorumluları ve uygulayıcıları ile muhatap olunmak suretiyle, örnekleme metodu</w:t>
      </w:r>
      <w:r w:rsidR="00CD40D6" w:rsidRPr="000A561F">
        <w:rPr>
          <w:rFonts w:ascii="Arial Narrow" w:hAnsi="Arial Narrow"/>
          <w:sz w:val="22"/>
          <w:szCs w:val="22"/>
        </w:rPr>
        <w:t xml:space="preserve"> kullanılarak gerçekleştirilir ve gözetim denetimi kapsamında denetlenen maddeler baş denetçi tarafından </w:t>
      </w:r>
      <w:r w:rsidR="00CD40D6" w:rsidRPr="000A561F">
        <w:rPr>
          <w:rFonts w:ascii="Arial Narrow" w:hAnsi="Arial Narrow"/>
          <w:b/>
          <w:sz w:val="22"/>
          <w:szCs w:val="22"/>
        </w:rPr>
        <w:t>FR.031 Denetim Kontrol Matrisi’</w:t>
      </w:r>
      <w:r w:rsidR="00CD40D6" w:rsidRPr="000A561F">
        <w:rPr>
          <w:rFonts w:ascii="Arial Narrow" w:hAnsi="Arial Narrow"/>
          <w:sz w:val="22"/>
          <w:szCs w:val="22"/>
        </w:rPr>
        <w:t xml:space="preserve"> nde işaretlenir.</w:t>
      </w:r>
    </w:p>
    <w:p w14:paraId="5BA4A2CE" w14:textId="77777777" w:rsidR="001E4ACA" w:rsidRPr="000A561F" w:rsidRDefault="001E4ACA" w:rsidP="00CD40D6">
      <w:pPr>
        <w:numPr>
          <w:ilvl w:val="0"/>
          <w:numId w:val="29"/>
        </w:numPr>
        <w:ind w:left="2127" w:right="140" w:hanging="284"/>
        <w:jc w:val="both"/>
        <w:rPr>
          <w:rFonts w:ascii="Arial Narrow" w:hAnsi="Arial Narrow"/>
          <w:sz w:val="22"/>
          <w:szCs w:val="22"/>
        </w:rPr>
      </w:pPr>
      <w:r w:rsidRPr="000A561F">
        <w:rPr>
          <w:rFonts w:ascii="Arial Narrow" w:hAnsi="Arial Narrow"/>
          <w:sz w:val="22"/>
          <w:szCs w:val="22"/>
        </w:rPr>
        <w:t>Denetim Ekibi, denetimin</w:t>
      </w:r>
      <w:r w:rsidRPr="000A561F">
        <w:rPr>
          <w:rFonts w:ascii="Arial Narrow" w:hAnsi="Arial Narrow"/>
          <w:b/>
          <w:sz w:val="22"/>
          <w:szCs w:val="22"/>
        </w:rPr>
        <w:t xml:space="preserve"> FR.021 Denetim Planı’</w:t>
      </w:r>
      <w:r w:rsidRPr="000A561F">
        <w:rPr>
          <w:rFonts w:ascii="Arial Narrow" w:hAnsi="Arial Narrow"/>
          <w:sz w:val="22"/>
          <w:szCs w:val="22"/>
        </w:rPr>
        <w:t xml:space="preserve"> </w:t>
      </w:r>
      <w:proofErr w:type="spellStart"/>
      <w:r w:rsidRPr="000A561F">
        <w:rPr>
          <w:rFonts w:ascii="Arial Narrow" w:hAnsi="Arial Narrow"/>
          <w:sz w:val="22"/>
          <w:szCs w:val="22"/>
        </w:rPr>
        <w:t>na</w:t>
      </w:r>
      <w:proofErr w:type="spellEnd"/>
      <w:r w:rsidRPr="000A561F">
        <w:rPr>
          <w:rFonts w:ascii="Arial Narrow" w:hAnsi="Arial Narrow"/>
          <w:sz w:val="22"/>
          <w:szCs w:val="22"/>
        </w:rPr>
        <w:t xml:space="preserve"> uygun olarak tamamlanmasına azami önem gösterir. Denetim programında meydana gelen sapmalar söz konusu olduğunda baş denetçi duruma müdahale eder ve denetçiyi bu konuda uyarır.</w:t>
      </w:r>
    </w:p>
    <w:p w14:paraId="5606A661" w14:textId="77777777" w:rsidR="001E4ACA" w:rsidRPr="000A561F" w:rsidRDefault="001E4ACA" w:rsidP="00CD40D6">
      <w:pPr>
        <w:numPr>
          <w:ilvl w:val="0"/>
          <w:numId w:val="29"/>
        </w:numPr>
        <w:ind w:left="2127" w:right="140" w:hanging="284"/>
        <w:jc w:val="both"/>
        <w:rPr>
          <w:rFonts w:ascii="Arial Narrow" w:hAnsi="Arial Narrow"/>
          <w:sz w:val="22"/>
          <w:szCs w:val="22"/>
        </w:rPr>
      </w:pPr>
      <w:r w:rsidRPr="000A561F">
        <w:rPr>
          <w:rFonts w:ascii="Arial Narrow" w:hAnsi="Arial Narrow"/>
          <w:sz w:val="22"/>
          <w:szCs w:val="22"/>
        </w:rPr>
        <w:t>Denetim süresince denetimin işleyişini olumsuz olarak etkileyen herhangi anlaşmazlık durumunda Baş Denetçi duruma müdahale eder ve denetimin işlerliğini sağlamaya çalışır.</w:t>
      </w:r>
    </w:p>
    <w:p w14:paraId="5829C681" w14:textId="77777777" w:rsidR="001E4ACA" w:rsidRPr="000A561F" w:rsidRDefault="001E4ACA" w:rsidP="00CD40D6">
      <w:pPr>
        <w:numPr>
          <w:ilvl w:val="0"/>
          <w:numId w:val="29"/>
        </w:numPr>
        <w:ind w:left="2127" w:right="140" w:hanging="284"/>
        <w:jc w:val="both"/>
        <w:rPr>
          <w:rFonts w:ascii="Arial Narrow" w:hAnsi="Arial Narrow"/>
          <w:sz w:val="22"/>
          <w:szCs w:val="22"/>
        </w:rPr>
      </w:pPr>
      <w:r w:rsidRPr="000A561F">
        <w:rPr>
          <w:rFonts w:ascii="Arial Narrow" w:hAnsi="Arial Narrow"/>
          <w:sz w:val="22"/>
          <w:szCs w:val="22"/>
        </w:rPr>
        <w:t>Denetim ekibi, denetim süresince baş denetçi başkanlığında müşteri ile ya da kendi arasında değerlendirme ve bilgilendirme toplantıları yapabilir.</w:t>
      </w:r>
    </w:p>
    <w:p w14:paraId="55B138F3" w14:textId="77777777" w:rsidR="001E4ACA" w:rsidRPr="000A561F" w:rsidRDefault="001E4ACA" w:rsidP="00CD40D6">
      <w:pPr>
        <w:numPr>
          <w:ilvl w:val="0"/>
          <w:numId w:val="29"/>
        </w:numPr>
        <w:ind w:left="2127" w:right="140" w:hanging="284"/>
        <w:jc w:val="both"/>
        <w:rPr>
          <w:rFonts w:ascii="Arial Narrow" w:hAnsi="Arial Narrow"/>
          <w:sz w:val="22"/>
          <w:szCs w:val="22"/>
        </w:rPr>
      </w:pPr>
      <w:r w:rsidRPr="000A561F">
        <w:rPr>
          <w:rFonts w:ascii="Arial Narrow" w:hAnsi="Arial Narrow"/>
          <w:sz w:val="22"/>
          <w:szCs w:val="22"/>
        </w:rPr>
        <w:t>Denetim ekibi, denetim esnasında veya denetim tamamlandıktan sonra, denetim bulguları ile alakalı ya da sonucuna ilişkin müşteriye olumlu ya da olumsuz görüş bildirmez ve müşteriye herhangi bir tavsiyede bulunamaz.</w:t>
      </w:r>
    </w:p>
    <w:p w14:paraId="0AE2A64F" w14:textId="77777777" w:rsidR="00CD40D6" w:rsidRPr="000A561F" w:rsidRDefault="001E4ACA" w:rsidP="00CD40D6">
      <w:pPr>
        <w:numPr>
          <w:ilvl w:val="0"/>
          <w:numId w:val="29"/>
        </w:numPr>
        <w:ind w:left="2127" w:right="140" w:hanging="284"/>
        <w:jc w:val="both"/>
        <w:rPr>
          <w:rFonts w:ascii="Arial Narrow" w:hAnsi="Arial Narrow"/>
          <w:sz w:val="22"/>
          <w:szCs w:val="22"/>
        </w:rPr>
      </w:pPr>
      <w:r w:rsidRPr="000A561F">
        <w:rPr>
          <w:rFonts w:ascii="Arial Narrow" w:hAnsi="Arial Narrow"/>
          <w:sz w:val="22"/>
          <w:szCs w:val="22"/>
        </w:rPr>
        <w:t xml:space="preserve">Denetim ekibi, yönelttikleri sorulara karşı alınan cevapları ve cevaplara ilişkin objektif </w:t>
      </w:r>
      <w:proofErr w:type="gramStart"/>
      <w:r w:rsidRPr="000A561F">
        <w:rPr>
          <w:rFonts w:ascii="Arial Narrow" w:hAnsi="Arial Narrow"/>
          <w:sz w:val="22"/>
          <w:szCs w:val="22"/>
        </w:rPr>
        <w:t>delilleri,  tespit</w:t>
      </w:r>
      <w:proofErr w:type="gramEnd"/>
      <w:r w:rsidRPr="000A561F">
        <w:rPr>
          <w:rFonts w:ascii="Arial Narrow" w:hAnsi="Arial Narrow"/>
          <w:sz w:val="22"/>
          <w:szCs w:val="22"/>
        </w:rPr>
        <w:t xml:space="preserve"> edilen uygunsuzlukları ve iyileştirme fırsatlarını detaylı ve açıklayıcı bir şekilde ilgili standart maddelerine de atıfta bulunarak </w:t>
      </w:r>
      <w:r w:rsidRPr="000A561F">
        <w:rPr>
          <w:rFonts w:ascii="Arial Narrow" w:hAnsi="Arial Narrow"/>
          <w:b/>
          <w:sz w:val="22"/>
          <w:szCs w:val="22"/>
        </w:rPr>
        <w:t>FR.027 Denetim Gözlem Raporu’</w:t>
      </w:r>
      <w:r w:rsidRPr="000A561F">
        <w:rPr>
          <w:rFonts w:ascii="Arial Narrow" w:hAnsi="Arial Narrow"/>
          <w:sz w:val="22"/>
          <w:szCs w:val="22"/>
        </w:rPr>
        <w:t xml:space="preserve"> </w:t>
      </w:r>
      <w:proofErr w:type="spellStart"/>
      <w:r w:rsidRPr="000A561F">
        <w:rPr>
          <w:rFonts w:ascii="Arial Narrow" w:hAnsi="Arial Narrow"/>
          <w:sz w:val="22"/>
          <w:szCs w:val="22"/>
        </w:rPr>
        <w:t>na</w:t>
      </w:r>
      <w:proofErr w:type="spellEnd"/>
      <w:r w:rsidRPr="000A561F">
        <w:rPr>
          <w:rFonts w:ascii="Arial Narrow" w:hAnsi="Arial Narrow"/>
          <w:sz w:val="22"/>
          <w:szCs w:val="22"/>
        </w:rPr>
        <w:t xml:space="preserve"> ve </w:t>
      </w:r>
      <w:r w:rsidRPr="000A561F">
        <w:rPr>
          <w:rFonts w:ascii="Arial Narrow" w:hAnsi="Arial Narrow"/>
          <w:b/>
          <w:sz w:val="22"/>
          <w:szCs w:val="22"/>
        </w:rPr>
        <w:t xml:space="preserve">FR.028 Denetim Kontrol Listesi’ </w:t>
      </w:r>
      <w:r w:rsidRPr="000A561F">
        <w:rPr>
          <w:rFonts w:ascii="Arial Narrow" w:hAnsi="Arial Narrow"/>
          <w:sz w:val="22"/>
          <w:szCs w:val="22"/>
        </w:rPr>
        <w:t xml:space="preserve">ne kayıt ederler. </w:t>
      </w:r>
    </w:p>
    <w:p w14:paraId="3412EAFC" w14:textId="77777777" w:rsidR="00CD40D6" w:rsidRPr="000A561F" w:rsidRDefault="00CD40D6" w:rsidP="00CD40D6">
      <w:pPr>
        <w:ind w:left="2127" w:right="140"/>
        <w:jc w:val="both"/>
        <w:rPr>
          <w:rFonts w:ascii="Arial Narrow" w:hAnsi="Arial Narrow"/>
          <w:sz w:val="22"/>
          <w:szCs w:val="22"/>
        </w:rPr>
      </w:pPr>
    </w:p>
    <w:p w14:paraId="54CD878F" w14:textId="77777777" w:rsidR="001E4ACA" w:rsidRPr="000A561F" w:rsidRDefault="001E4ACA" w:rsidP="00CD40D6">
      <w:pPr>
        <w:numPr>
          <w:ilvl w:val="1"/>
          <w:numId w:val="40"/>
        </w:numPr>
        <w:ind w:right="140"/>
        <w:jc w:val="both"/>
        <w:rPr>
          <w:rFonts w:ascii="Arial Narrow" w:hAnsi="Arial Narrow"/>
          <w:sz w:val="22"/>
          <w:szCs w:val="22"/>
        </w:rPr>
      </w:pPr>
      <w:r w:rsidRPr="000A561F">
        <w:rPr>
          <w:rFonts w:ascii="Arial Narrow" w:hAnsi="Arial Narrow"/>
          <w:sz w:val="22"/>
          <w:szCs w:val="22"/>
        </w:rPr>
        <w:t>Denetimin Raporlanması ve Kapanış Toplantısı</w:t>
      </w:r>
    </w:p>
    <w:p w14:paraId="6BD653C3" w14:textId="77777777" w:rsidR="001E4ACA" w:rsidRPr="000A561F" w:rsidRDefault="001E4ACA" w:rsidP="00CD40D6">
      <w:pPr>
        <w:numPr>
          <w:ilvl w:val="0"/>
          <w:numId w:val="30"/>
        </w:numPr>
        <w:ind w:left="2127" w:right="140" w:hanging="284"/>
        <w:jc w:val="both"/>
        <w:rPr>
          <w:rFonts w:ascii="Arial Narrow" w:hAnsi="Arial Narrow"/>
          <w:sz w:val="22"/>
          <w:szCs w:val="22"/>
        </w:rPr>
      </w:pPr>
      <w:r w:rsidRPr="000A561F">
        <w:rPr>
          <w:rFonts w:ascii="Arial Narrow" w:hAnsi="Arial Narrow"/>
          <w:sz w:val="22"/>
          <w:szCs w:val="22"/>
        </w:rPr>
        <w:t xml:space="preserve">Denetim ekibi, denetim sonunda denetim bulgularını görüşmek, tespit edilen uygunsuzlukları </w:t>
      </w:r>
      <w:proofErr w:type="gramStart"/>
      <w:r w:rsidRPr="000A561F">
        <w:rPr>
          <w:rFonts w:ascii="Arial Narrow" w:hAnsi="Arial Narrow"/>
          <w:sz w:val="22"/>
          <w:szCs w:val="22"/>
        </w:rPr>
        <w:t>değerlendirmek,  sınıflandırmak</w:t>
      </w:r>
      <w:proofErr w:type="gramEnd"/>
      <w:r w:rsidRPr="000A561F">
        <w:rPr>
          <w:rFonts w:ascii="Arial Narrow" w:hAnsi="Arial Narrow"/>
          <w:sz w:val="22"/>
          <w:szCs w:val="22"/>
        </w:rPr>
        <w:t xml:space="preserve"> amacıyla kapanış toplantıcısı öncesinde kendi arasında görüşmek üzere toplanır.</w:t>
      </w:r>
    </w:p>
    <w:p w14:paraId="18583F60" w14:textId="77777777" w:rsidR="001E4ACA" w:rsidRPr="000A561F" w:rsidRDefault="001E4ACA" w:rsidP="00CD40D6">
      <w:pPr>
        <w:numPr>
          <w:ilvl w:val="0"/>
          <w:numId w:val="30"/>
        </w:numPr>
        <w:ind w:left="2127" w:right="140" w:hanging="284"/>
        <w:jc w:val="both"/>
        <w:rPr>
          <w:rFonts w:ascii="Arial Narrow" w:hAnsi="Arial Narrow"/>
          <w:sz w:val="22"/>
          <w:szCs w:val="22"/>
        </w:rPr>
      </w:pPr>
      <w:r w:rsidRPr="000A561F">
        <w:rPr>
          <w:rFonts w:ascii="Arial Narrow" w:hAnsi="Arial Narrow"/>
          <w:sz w:val="22"/>
          <w:szCs w:val="22"/>
        </w:rPr>
        <w:t xml:space="preserve">Denetçiler, elde ettikleri denetim bulgularını ve uygunsuzlukları, objektif delillere ve standart gerekliliklerine dayandırarak baş denetçiye sunarlar. Baş </w:t>
      </w:r>
      <w:proofErr w:type="gramStart"/>
      <w:r w:rsidRPr="000A561F">
        <w:rPr>
          <w:rFonts w:ascii="Arial Narrow" w:hAnsi="Arial Narrow"/>
          <w:sz w:val="22"/>
          <w:szCs w:val="22"/>
        </w:rPr>
        <w:t>denetçi,  bulguları</w:t>
      </w:r>
      <w:proofErr w:type="gramEnd"/>
      <w:r w:rsidRPr="000A561F">
        <w:rPr>
          <w:rFonts w:ascii="Arial Narrow" w:hAnsi="Arial Narrow"/>
          <w:sz w:val="22"/>
          <w:szCs w:val="22"/>
        </w:rPr>
        <w:t xml:space="preserve"> değerlendirir ve sınıflandırır. </w:t>
      </w:r>
    </w:p>
    <w:p w14:paraId="0C841022" w14:textId="77777777" w:rsidR="001E4ACA" w:rsidRPr="000A561F" w:rsidRDefault="001E4ACA" w:rsidP="00CD40D6">
      <w:pPr>
        <w:ind w:left="2127" w:right="140" w:hanging="284"/>
        <w:jc w:val="both"/>
        <w:rPr>
          <w:rFonts w:ascii="Arial Narrow" w:hAnsi="Arial Narrow"/>
          <w:sz w:val="22"/>
          <w:szCs w:val="22"/>
        </w:rPr>
      </w:pPr>
    </w:p>
    <w:p w14:paraId="416B9C0D" w14:textId="77777777" w:rsidR="001E4ACA" w:rsidRPr="000A561F" w:rsidRDefault="001E4ACA" w:rsidP="00CD40D6">
      <w:pPr>
        <w:numPr>
          <w:ilvl w:val="0"/>
          <w:numId w:val="30"/>
        </w:numPr>
        <w:ind w:left="2127" w:right="140" w:hanging="284"/>
        <w:jc w:val="both"/>
        <w:rPr>
          <w:rFonts w:ascii="Arial Narrow" w:hAnsi="Arial Narrow"/>
          <w:sz w:val="22"/>
          <w:szCs w:val="22"/>
        </w:rPr>
      </w:pPr>
      <w:r w:rsidRPr="000A561F">
        <w:rPr>
          <w:rFonts w:ascii="Arial Narrow" w:hAnsi="Arial Narrow"/>
          <w:sz w:val="22"/>
          <w:szCs w:val="22"/>
        </w:rPr>
        <w:t>Uygunsuzluklar 3 grupta sınıflandırılır:</w:t>
      </w:r>
    </w:p>
    <w:p w14:paraId="584E854C" w14:textId="77777777" w:rsidR="001E4ACA" w:rsidRPr="000A561F" w:rsidRDefault="001E4ACA" w:rsidP="001E4ACA">
      <w:pPr>
        <w:ind w:left="1418" w:right="140"/>
        <w:jc w:val="both"/>
        <w:rPr>
          <w:rFonts w:ascii="Arial Narrow" w:hAnsi="Arial Narrow"/>
          <w:sz w:val="22"/>
          <w:szCs w:val="22"/>
        </w:rPr>
      </w:pPr>
    </w:p>
    <w:p w14:paraId="575CA7FF" w14:textId="77777777" w:rsidR="001E4ACA" w:rsidRPr="000A561F" w:rsidRDefault="001E4ACA" w:rsidP="00CD40D6">
      <w:pPr>
        <w:numPr>
          <w:ilvl w:val="1"/>
          <w:numId w:val="31"/>
        </w:numPr>
        <w:ind w:right="140"/>
        <w:jc w:val="both"/>
        <w:rPr>
          <w:rFonts w:ascii="Arial Narrow" w:hAnsi="Arial Narrow"/>
          <w:b/>
          <w:sz w:val="22"/>
          <w:szCs w:val="22"/>
        </w:rPr>
      </w:pPr>
      <w:r w:rsidRPr="000A561F">
        <w:rPr>
          <w:rFonts w:ascii="Arial Narrow" w:hAnsi="Arial Narrow"/>
          <w:b/>
          <w:sz w:val="22"/>
          <w:szCs w:val="22"/>
        </w:rPr>
        <w:t>Majör Uygunsuzluklar</w:t>
      </w:r>
      <w:r w:rsidRPr="000A561F">
        <w:rPr>
          <w:rFonts w:ascii="Arial Narrow" w:hAnsi="Arial Narrow"/>
          <w:b/>
          <w:sz w:val="22"/>
          <w:szCs w:val="22"/>
        </w:rPr>
        <w:tab/>
        <w:t>:</w:t>
      </w:r>
    </w:p>
    <w:p w14:paraId="18A5D75A" w14:textId="77777777" w:rsidR="001E4ACA" w:rsidRPr="000A561F" w:rsidRDefault="001E4ACA" w:rsidP="00CD40D6">
      <w:pPr>
        <w:tabs>
          <w:tab w:val="left" w:pos="2127"/>
        </w:tabs>
        <w:ind w:left="1843" w:right="140"/>
        <w:jc w:val="both"/>
        <w:rPr>
          <w:rFonts w:ascii="Arial Narrow" w:hAnsi="Arial Narrow"/>
          <w:sz w:val="22"/>
          <w:szCs w:val="22"/>
        </w:rPr>
      </w:pPr>
      <w:r w:rsidRPr="000A561F">
        <w:rPr>
          <w:rFonts w:ascii="Arial Narrow" w:hAnsi="Arial Narrow"/>
          <w:sz w:val="22"/>
          <w:szCs w:val="22"/>
        </w:rPr>
        <w:t>İlgili yönetim sistemi standart maddelerinde bir veya daha fazlasının tamamen ihlal edilmesi, uygulanmaması ve sürdürülmesinde problemlerin yaşanması, sistemin işleyişini olumsuz yönde etkileyecek eksiklik ve aksaklıklar durumudur.</w:t>
      </w:r>
      <w:r w:rsidRPr="000A561F">
        <w:rPr>
          <w:rFonts w:ascii="Verdana" w:hAnsi="Verdana"/>
          <w:color w:val="000000"/>
          <w:sz w:val="10"/>
          <w:szCs w:val="10"/>
        </w:rPr>
        <w:t xml:space="preserve"> </w:t>
      </w:r>
    </w:p>
    <w:p w14:paraId="2D4358E2" w14:textId="77777777" w:rsidR="001E4ACA" w:rsidRPr="000A561F" w:rsidRDefault="001E4ACA" w:rsidP="00CD40D6">
      <w:pPr>
        <w:widowControl w:val="0"/>
        <w:shd w:val="clear" w:color="auto" w:fill="FFFFFF"/>
        <w:tabs>
          <w:tab w:val="left" w:pos="365"/>
          <w:tab w:val="left" w:pos="2127"/>
        </w:tabs>
        <w:autoSpaceDE w:val="0"/>
        <w:autoSpaceDN w:val="0"/>
        <w:adjustRightInd w:val="0"/>
        <w:spacing w:before="5" w:line="317" w:lineRule="exact"/>
        <w:ind w:left="1843" w:right="140"/>
        <w:jc w:val="both"/>
        <w:rPr>
          <w:rFonts w:ascii="Arial Narrow" w:hAnsi="Arial Narrow"/>
          <w:sz w:val="22"/>
          <w:szCs w:val="22"/>
        </w:rPr>
      </w:pPr>
      <w:r w:rsidRPr="000A561F">
        <w:rPr>
          <w:rFonts w:ascii="Arial Narrow" w:hAnsi="Arial Narrow"/>
          <w:sz w:val="22"/>
          <w:szCs w:val="22"/>
        </w:rPr>
        <w:t>Örneğin;</w:t>
      </w:r>
    </w:p>
    <w:p w14:paraId="0BB5B0FE" w14:textId="77777777" w:rsidR="001E4ACA" w:rsidRPr="000A561F" w:rsidRDefault="001E4ACA" w:rsidP="00CD40D6">
      <w:pPr>
        <w:widowControl w:val="0"/>
        <w:shd w:val="clear" w:color="auto" w:fill="FFFFFF"/>
        <w:tabs>
          <w:tab w:val="left" w:pos="365"/>
          <w:tab w:val="left" w:pos="2127"/>
        </w:tabs>
        <w:autoSpaceDE w:val="0"/>
        <w:autoSpaceDN w:val="0"/>
        <w:adjustRightInd w:val="0"/>
        <w:ind w:left="1843" w:right="142"/>
        <w:jc w:val="both"/>
        <w:rPr>
          <w:rFonts w:ascii="Arial Narrow" w:hAnsi="Arial Narrow"/>
          <w:sz w:val="22"/>
          <w:szCs w:val="22"/>
        </w:rPr>
      </w:pPr>
      <w:r w:rsidRPr="000A561F">
        <w:rPr>
          <w:rFonts w:ascii="Arial Narrow" w:hAnsi="Arial Narrow"/>
          <w:sz w:val="22"/>
          <w:szCs w:val="22"/>
        </w:rPr>
        <w:t xml:space="preserve">Standardın bir maddesinin hiç tanımlanmaması, </w:t>
      </w:r>
      <w:proofErr w:type="spellStart"/>
      <w:r w:rsidRPr="000A561F">
        <w:rPr>
          <w:rFonts w:ascii="Arial Narrow" w:hAnsi="Arial Narrow"/>
          <w:sz w:val="22"/>
          <w:szCs w:val="22"/>
        </w:rPr>
        <w:t>dokümante</w:t>
      </w:r>
      <w:proofErr w:type="spellEnd"/>
      <w:r w:rsidRPr="000A561F">
        <w:rPr>
          <w:rFonts w:ascii="Arial Narrow" w:hAnsi="Arial Narrow"/>
          <w:sz w:val="22"/>
          <w:szCs w:val="22"/>
        </w:rPr>
        <w:t xml:space="preserve"> edilmesi zorunlu olan bir prosedürün hazırlanmaması</w:t>
      </w:r>
    </w:p>
    <w:p w14:paraId="5453C069" w14:textId="77777777" w:rsidR="001E4ACA" w:rsidRPr="000A561F" w:rsidRDefault="001E4ACA" w:rsidP="00CD40D6">
      <w:pPr>
        <w:widowControl w:val="0"/>
        <w:numPr>
          <w:ilvl w:val="0"/>
          <w:numId w:val="32"/>
        </w:numPr>
        <w:shd w:val="clear" w:color="auto" w:fill="FFFFFF"/>
        <w:tabs>
          <w:tab w:val="left" w:pos="365"/>
          <w:tab w:val="left" w:pos="2127"/>
        </w:tabs>
        <w:autoSpaceDE w:val="0"/>
        <w:autoSpaceDN w:val="0"/>
        <w:adjustRightInd w:val="0"/>
        <w:ind w:left="1843" w:right="142" w:hanging="11"/>
        <w:jc w:val="both"/>
        <w:rPr>
          <w:rFonts w:ascii="Arial Narrow" w:hAnsi="Arial Narrow"/>
          <w:sz w:val="22"/>
          <w:szCs w:val="22"/>
        </w:rPr>
      </w:pPr>
      <w:r w:rsidRPr="000A561F">
        <w:rPr>
          <w:rFonts w:ascii="Arial Narrow" w:hAnsi="Arial Narrow"/>
          <w:sz w:val="22"/>
          <w:szCs w:val="22"/>
        </w:rPr>
        <w:t>Standarda aykırı bir faaliyetin bulunması,</w:t>
      </w:r>
    </w:p>
    <w:p w14:paraId="2C096891" w14:textId="77777777" w:rsidR="001E4ACA" w:rsidRPr="000A561F" w:rsidRDefault="001E4ACA" w:rsidP="00CD40D6">
      <w:pPr>
        <w:widowControl w:val="0"/>
        <w:numPr>
          <w:ilvl w:val="0"/>
          <w:numId w:val="32"/>
        </w:numPr>
        <w:shd w:val="clear" w:color="auto" w:fill="FFFFFF"/>
        <w:tabs>
          <w:tab w:val="left" w:pos="365"/>
          <w:tab w:val="left" w:pos="2127"/>
        </w:tabs>
        <w:autoSpaceDE w:val="0"/>
        <w:autoSpaceDN w:val="0"/>
        <w:adjustRightInd w:val="0"/>
        <w:ind w:left="1843" w:right="142" w:hanging="11"/>
        <w:jc w:val="both"/>
        <w:rPr>
          <w:rFonts w:ascii="Arial Narrow" w:hAnsi="Arial Narrow"/>
          <w:sz w:val="22"/>
          <w:szCs w:val="22"/>
        </w:rPr>
      </w:pPr>
      <w:r w:rsidRPr="000A561F">
        <w:rPr>
          <w:rFonts w:ascii="Arial Narrow" w:hAnsi="Arial Narrow"/>
          <w:sz w:val="22"/>
          <w:szCs w:val="22"/>
        </w:rPr>
        <w:t>Herhangi bir prosedür ya da politikaya ters düşen ya da önemli zarar, hasar ya da kayba neden olabilecek bir faaliyetin bulunması,</w:t>
      </w:r>
    </w:p>
    <w:p w14:paraId="7FFD5624" w14:textId="77777777" w:rsidR="001E4ACA" w:rsidRPr="000A561F" w:rsidRDefault="001E4ACA" w:rsidP="00CD40D6">
      <w:pPr>
        <w:widowControl w:val="0"/>
        <w:numPr>
          <w:ilvl w:val="0"/>
          <w:numId w:val="32"/>
        </w:numPr>
        <w:shd w:val="clear" w:color="auto" w:fill="FFFFFF"/>
        <w:tabs>
          <w:tab w:val="left" w:pos="365"/>
          <w:tab w:val="left" w:pos="2127"/>
        </w:tabs>
        <w:autoSpaceDE w:val="0"/>
        <w:autoSpaceDN w:val="0"/>
        <w:adjustRightInd w:val="0"/>
        <w:ind w:left="1843" w:right="142" w:hanging="11"/>
        <w:jc w:val="both"/>
        <w:rPr>
          <w:rFonts w:ascii="Arial Narrow" w:hAnsi="Arial Narrow"/>
          <w:sz w:val="22"/>
          <w:szCs w:val="22"/>
        </w:rPr>
      </w:pPr>
      <w:r w:rsidRPr="000A561F">
        <w:rPr>
          <w:rFonts w:ascii="Arial Narrow" w:hAnsi="Arial Narrow"/>
          <w:sz w:val="22"/>
          <w:szCs w:val="22"/>
        </w:rPr>
        <w:t xml:space="preserve">Ayrıca belli bir proses içerisinde tespit edilen birden fazla minör uygunsuzlukta prosesin işleyişini olumsuz yönde etkileyeceğinden majör olarak değerlendirilir. </w:t>
      </w:r>
    </w:p>
    <w:p w14:paraId="34DEB09E" w14:textId="77777777" w:rsidR="001E4ACA" w:rsidRPr="000A561F" w:rsidRDefault="001E4ACA" w:rsidP="00CD40D6">
      <w:pPr>
        <w:widowControl w:val="0"/>
        <w:numPr>
          <w:ilvl w:val="0"/>
          <w:numId w:val="32"/>
        </w:numPr>
        <w:shd w:val="clear" w:color="auto" w:fill="FFFFFF"/>
        <w:tabs>
          <w:tab w:val="left" w:pos="365"/>
          <w:tab w:val="left" w:pos="2127"/>
        </w:tabs>
        <w:autoSpaceDE w:val="0"/>
        <w:autoSpaceDN w:val="0"/>
        <w:adjustRightInd w:val="0"/>
        <w:ind w:left="1843" w:right="142" w:hanging="11"/>
        <w:jc w:val="both"/>
        <w:rPr>
          <w:rFonts w:ascii="Arial Narrow" w:hAnsi="Arial Narrow"/>
          <w:sz w:val="22"/>
          <w:szCs w:val="22"/>
        </w:rPr>
      </w:pPr>
      <w:r w:rsidRPr="000A561F">
        <w:rPr>
          <w:rFonts w:ascii="Arial Narrow" w:hAnsi="Arial Narrow"/>
          <w:sz w:val="22"/>
          <w:szCs w:val="22"/>
        </w:rPr>
        <w:t>Majör uygunsuzluk tespit edilmesi durumunda takip denetimi planlanır ve tespit edilen uygunsuzluklar giderilmeden ve takip denetimi ile uygunsuzluk/</w:t>
      </w:r>
      <w:proofErr w:type="spellStart"/>
      <w:r w:rsidRPr="000A561F">
        <w:rPr>
          <w:rFonts w:ascii="Arial Narrow" w:hAnsi="Arial Narrow"/>
          <w:sz w:val="22"/>
          <w:szCs w:val="22"/>
        </w:rPr>
        <w:t>ların</w:t>
      </w:r>
      <w:proofErr w:type="spellEnd"/>
      <w:r w:rsidRPr="000A561F">
        <w:rPr>
          <w:rFonts w:ascii="Arial Narrow" w:hAnsi="Arial Narrow"/>
          <w:sz w:val="22"/>
          <w:szCs w:val="22"/>
        </w:rPr>
        <w:t xml:space="preserve"> giderildiği yerinde doğrulanmadan belgelen</w:t>
      </w:r>
      <w:r w:rsidR="00CD40D6" w:rsidRPr="000A561F">
        <w:rPr>
          <w:rFonts w:ascii="Arial Narrow" w:hAnsi="Arial Narrow"/>
          <w:sz w:val="22"/>
          <w:szCs w:val="22"/>
        </w:rPr>
        <w:t>in sürdürülmesi</w:t>
      </w:r>
      <w:r w:rsidRPr="000A561F">
        <w:rPr>
          <w:rFonts w:ascii="Arial Narrow" w:hAnsi="Arial Narrow"/>
          <w:sz w:val="22"/>
          <w:szCs w:val="22"/>
        </w:rPr>
        <w:t xml:space="preserve"> konusunda olumlu karar verilmez.</w:t>
      </w:r>
    </w:p>
    <w:p w14:paraId="5E2A7BE2" w14:textId="77777777" w:rsidR="001E4ACA" w:rsidRPr="000A561F" w:rsidRDefault="001E4ACA" w:rsidP="001E4ACA">
      <w:pPr>
        <w:pStyle w:val="ListeParagraf"/>
        <w:rPr>
          <w:rFonts w:ascii="Arial Narrow" w:hAnsi="Arial Narrow"/>
          <w:sz w:val="22"/>
          <w:szCs w:val="22"/>
        </w:rPr>
      </w:pPr>
    </w:p>
    <w:p w14:paraId="1EDF68D1" w14:textId="77777777" w:rsidR="006B0D9A" w:rsidRPr="000A561F" w:rsidRDefault="001E4ACA" w:rsidP="006B0D9A">
      <w:pPr>
        <w:widowControl w:val="0"/>
        <w:numPr>
          <w:ilvl w:val="1"/>
          <w:numId w:val="31"/>
        </w:numPr>
        <w:shd w:val="clear" w:color="auto" w:fill="FFFFFF"/>
        <w:tabs>
          <w:tab w:val="left" w:pos="1418"/>
        </w:tabs>
        <w:autoSpaceDE w:val="0"/>
        <w:autoSpaceDN w:val="0"/>
        <w:adjustRightInd w:val="0"/>
        <w:ind w:right="142"/>
        <w:jc w:val="both"/>
        <w:rPr>
          <w:rFonts w:ascii="Arial Narrow" w:hAnsi="Arial Narrow"/>
          <w:b/>
          <w:sz w:val="22"/>
          <w:szCs w:val="22"/>
        </w:rPr>
      </w:pPr>
      <w:r w:rsidRPr="000A561F">
        <w:rPr>
          <w:rFonts w:ascii="Arial Narrow" w:hAnsi="Arial Narrow"/>
          <w:b/>
          <w:sz w:val="22"/>
          <w:szCs w:val="22"/>
        </w:rPr>
        <w:t>Minör Uygunsuzluklar</w:t>
      </w:r>
      <w:r w:rsidRPr="000A561F">
        <w:rPr>
          <w:rFonts w:ascii="Arial Narrow" w:hAnsi="Arial Narrow"/>
          <w:b/>
          <w:sz w:val="22"/>
          <w:szCs w:val="22"/>
        </w:rPr>
        <w:tab/>
        <w:t>:</w:t>
      </w:r>
    </w:p>
    <w:p w14:paraId="7BC4D9FC" w14:textId="77777777" w:rsidR="006B0D9A" w:rsidRPr="000A561F" w:rsidRDefault="001E4ACA" w:rsidP="006B0D9A">
      <w:pPr>
        <w:widowControl w:val="0"/>
        <w:shd w:val="clear" w:color="auto" w:fill="FFFFFF"/>
        <w:tabs>
          <w:tab w:val="left" w:pos="1418"/>
        </w:tabs>
        <w:autoSpaceDE w:val="0"/>
        <w:autoSpaceDN w:val="0"/>
        <w:adjustRightInd w:val="0"/>
        <w:ind w:left="1843" w:right="142"/>
        <w:jc w:val="both"/>
        <w:rPr>
          <w:rFonts w:ascii="Arial Narrow" w:hAnsi="Arial Narrow"/>
          <w:sz w:val="22"/>
          <w:szCs w:val="22"/>
        </w:rPr>
      </w:pPr>
      <w:r w:rsidRPr="000A561F">
        <w:rPr>
          <w:rFonts w:ascii="Arial Narrow" w:hAnsi="Arial Narrow"/>
          <w:sz w:val="22"/>
          <w:szCs w:val="22"/>
        </w:rPr>
        <w:t>Uygulamalara doğrudan etkisi olmayan ve sistemin işleyişini ve etkinliğini bozmayan belgelendirme faaliyetlerinin sonucunu etkilemeyen uygunsuzluklardır. Başka bir ifadeyle, önemli bir zarar, kayıp ya da hasara yol açması muhtemel olmayan, bir sistem ya da prosedür gerekliliklerine ve diğerleri proseslerin üzerinde etkisi bulunmayan uygunsuzluklar olarak da tanımlanabilir.</w:t>
      </w:r>
    </w:p>
    <w:p w14:paraId="49EBA45D" w14:textId="77777777" w:rsidR="006B0D9A" w:rsidRPr="000A561F" w:rsidRDefault="006B0D9A" w:rsidP="006B0D9A">
      <w:pPr>
        <w:widowControl w:val="0"/>
        <w:shd w:val="clear" w:color="auto" w:fill="FFFFFF"/>
        <w:tabs>
          <w:tab w:val="left" w:pos="1418"/>
        </w:tabs>
        <w:autoSpaceDE w:val="0"/>
        <w:autoSpaceDN w:val="0"/>
        <w:adjustRightInd w:val="0"/>
        <w:ind w:left="1843" w:right="142"/>
        <w:jc w:val="both"/>
        <w:rPr>
          <w:rFonts w:ascii="Arial Narrow" w:hAnsi="Arial Narrow"/>
          <w:sz w:val="22"/>
          <w:szCs w:val="22"/>
        </w:rPr>
      </w:pPr>
    </w:p>
    <w:p w14:paraId="700D5B86" w14:textId="5A0D1C96" w:rsidR="006B0D9A" w:rsidRPr="000A561F" w:rsidRDefault="001E4ACA" w:rsidP="006B0D9A">
      <w:pPr>
        <w:widowControl w:val="0"/>
        <w:shd w:val="clear" w:color="auto" w:fill="FFFFFF"/>
        <w:tabs>
          <w:tab w:val="left" w:pos="1418"/>
        </w:tabs>
        <w:autoSpaceDE w:val="0"/>
        <w:autoSpaceDN w:val="0"/>
        <w:adjustRightInd w:val="0"/>
        <w:ind w:left="1843" w:right="142"/>
        <w:jc w:val="both"/>
        <w:rPr>
          <w:rFonts w:ascii="Arial Narrow" w:hAnsi="Arial Narrow"/>
          <w:sz w:val="22"/>
          <w:szCs w:val="22"/>
        </w:rPr>
      </w:pPr>
      <w:r w:rsidRPr="000A561F">
        <w:rPr>
          <w:rFonts w:ascii="Arial Narrow" w:hAnsi="Arial Narrow"/>
          <w:sz w:val="22"/>
          <w:szCs w:val="22"/>
        </w:rPr>
        <w:t xml:space="preserve">Minör uygunsuzlukların takip denetimi gerektirmediği durumlarda, müşteri tarafından uygunsuzlukların giderilmesine yönelik objektif delil olarak hazırlanan ve </w:t>
      </w:r>
      <w:proofErr w:type="gramStart"/>
      <w:r w:rsidRPr="000A561F">
        <w:rPr>
          <w:rFonts w:ascii="Arial Narrow" w:hAnsi="Arial Narrow"/>
          <w:sz w:val="22"/>
          <w:szCs w:val="22"/>
        </w:rPr>
        <w:t xml:space="preserve">EUROGAP </w:t>
      </w:r>
      <w:r w:rsidR="002974A2">
        <w:rPr>
          <w:rFonts w:ascii="Arial Narrow" w:hAnsi="Arial Narrow"/>
          <w:sz w:val="22"/>
          <w:szCs w:val="22"/>
        </w:rPr>
        <w:t xml:space="preserve"> </w:t>
      </w:r>
      <w:r w:rsidRPr="000A561F">
        <w:rPr>
          <w:rFonts w:ascii="Arial Narrow" w:hAnsi="Arial Narrow"/>
          <w:sz w:val="22"/>
          <w:szCs w:val="22"/>
        </w:rPr>
        <w:t>’</w:t>
      </w:r>
      <w:proofErr w:type="gramEnd"/>
      <w:r w:rsidRPr="000A561F">
        <w:rPr>
          <w:rFonts w:ascii="Arial Narrow" w:hAnsi="Arial Narrow"/>
          <w:sz w:val="22"/>
          <w:szCs w:val="22"/>
        </w:rPr>
        <w:t xml:space="preserve"> ne iletilen dokümanların ve kayıtların incelenmesi neticesinde de uygunsuzlukların giderilip giderilmediği doğrulanabilir</w:t>
      </w:r>
      <w:r w:rsidR="006B0D9A" w:rsidRPr="000A561F">
        <w:rPr>
          <w:rFonts w:ascii="Arial Narrow" w:hAnsi="Arial Narrow"/>
          <w:sz w:val="22"/>
          <w:szCs w:val="22"/>
        </w:rPr>
        <w:t>.</w:t>
      </w:r>
    </w:p>
    <w:p w14:paraId="4B7D186B" w14:textId="77777777" w:rsidR="001E4ACA" w:rsidRPr="000A561F" w:rsidRDefault="001E4ACA" w:rsidP="006B0D9A">
      <w:pPr>
        <w:widowControl w:val="0"/>
        <w:shd w:val="clear" w:color="auto" w:fill="FFFFFF"/>
        <w:tabs>
          <w:tab w:val="left" w:pos="1418"/>
        </w:tabs>
        <w:autoSpaceDE w:val="0"/>
        <w:autoSpaceDN w:val="0"/>
        <w:adjustRightInd w:val="0"/>
        <w:ind w:left="1843" w:right="142"/>
        <w:jc w:val="both"/>
        <w:rPr>
          <w:rFonts w:ascii="Arial Narrow" w:hAnsi="Arial Narrow"/>
          <w:sz w:val="22"/>
          <w:szCs w:val="22"/>
        </w:rPr>
      </w:pPr>
      <w:r w:rsidRPr="000A561F">
        <w:rPr>
          <w:rFonts w:ascii="Arial Narrow" w:hAnsi="Arial Narrow"/>
          <w:sz w:val="22"/>
          <w:szCs w:val="22"/>
        </w:rPr>
        <w:t>Minör uygunsuzluklarla ilgili herhangi düzeltici faaliyetin belirlenmemesi ya da belirlenen faaliyetin uygunsuzluğu kalıcı olarak ortadan kaldıracağı konusunda yeterli olmadığına karar verilmesi durumunda uygunsuzluğu giderilemediği kanaatine varılacak ve uygunsuzluk sürekli hale geleceğinden sistemin ilgili uygulamasının etkinliği ortadan kalkacak ve majör bir uygunsuzluğa dönüşecektir. Bu nedenle böyle bir durumda yeni bir uygunsuzluk raporu ile durum müşteriye bildirilecek ve yeni bir düzeltici faaliyet istenecektir.</w:t>
      </w:r>
    </w:p>
    <w:p w14:paraId="191E9AB6" w14:textId="77777777" w:rsidR="001E4ACA" w:rsidRPr="000A561F" w:rsidRDefault="001E4ACA" w:rsidP="001E4ACA">
      <w:pPr>
        <w:pStyle w:val="ListeParagraf"/>
        <w:rPr>
          <w:rFonts w:ascii="Arial Narrow" w:hAnsi="Arial Narrow"/>
          <w:sz w:val="22"/>
          <w:szCs w:val="22"/>
        </w:rPr>
      </w:pPr>
    </w:p>
    <w:p w14:paraId="462209CA" w14:textId="77777777" w:rsidR="006B0D9A" w:rsidRPr="000A561F" w:rsidRDefault="001E4ACA" w:rsidP="006B0D9A">
      <w:pPr>
        <w:numPr>
          <w:ilvl w:val="1"/>
          <w:numId w:val="31"/>
        </w:numPr>
        <w:shd w:val="clear" w:color="auto" w:fill="FFFFFF"/>
        <w:tabs>
          <w:tab w:val="left" w:pos="1134"/>
        </w:tabs>
        <w:ind w:right="140"/>
        <w:jc w:val="both"/>
        <w:rPr>
          <w:rFonts w:ascii="Arial Narrow" w:hAnsi="Arial Narrow"/>
          <w:sz w:val="22"/>
          <w:szCs w:val="22"/>
        </w:rPr>
      </w:pPr>
      <w:r w:rsidRPr="000A561F">
        <w:rPr>
          <w:rFonts w:ascii="Arial Narrow" w:hAnsi="Arial Narrow"/>
          <w:b/>
          <w:sz w:val="22"/>
          <w:szCs w:val="22"/>
        </w:rPr>
        <w:t>İyileştirme Fırsatları</w:t>
      </w:r>
      <w:r w:rsidRPr="000A561F">
        <w:rPr>
          <w:rFonts w:ascii="Arial Narrow" w:hAnsi="Arial Narrow"/>
          <w:b/>
          <w:sz w:val="22"/>
          <w:szCs w:val="22"/>
        </w:rPr>
        <w:tab/>
      </w:r>
      <w:r w:rsidRPr="000A561F">
        <w:rPr>
          <w:rFonts w:ascii="Arial Narrow" w:hAnsi="Arial Narrow"/>
          <w:sz w:val="22"/>
          <w:szCs w:val="22"/>
        </w:rPr>
        <w:t>:</w:t>
      </w:r>
    </w:p>
    <w:p w14:paraId="22DE63C6" w14:textId="77777777" w:rsidR="001E4ACA" w:rsidRPr="000A561F" w:rsidRDefault="001E4ACA" w:rsidP="006B0D9A">
      <w:pPr>
        <w:shd w:val="clear" w:color="auto" w:fill="FFFFFF"/>
        <w:tabs>
          <w:tab w:val="left" w:pos="1134"/>
        </w:tabs>
        <w:ind w:left="1843" w:right="140"/>
        <w:jc w:val="both"/>
        <w:rPr>
          <w:rFonts w:ascii="Arial Narrow" w:hAnsi="Arial Narrow"/>
          <w:sz w:val="22"/>
          <w:szCs w:val="22"/>
        </w:rPr>
      </w:pPr>
      <w:r w:rsidRPr="000A561F">
        <w:rPr>
          <w:rFonts w:ascii="Arial Narrow" w:hAnsi="Arial Narrow"/>
          <w:sz w:val="22"/>
          <w:szCs w:val="22"/>
        </w:rPr>
        <w:t>Sistem hakkında yapılan ve bir sonraki denetimlerde yardımcı olması düşünülen ve sistemin iyileştirilmesi yönünde yapılan yorumlardır. İyileştirme önerileri bir uygunsuzluk değildir ve bir cevap gerektirmez. Ancak kuruluşun bu konuyu dikkate alıp almadığı gözetim denetimlerinde gözlemlenir.</w:t>
      </w:r>
    </w:p>
    <w:p w14:paraId="48A67128" w14:textId="77777777" w:rsidR="001E4ACA" w:rsidRPr="000A561F" w:rsidRDefault="001E4ACA" w:rsidP="00CD40D6">
      <w:pPr>
        <w:tabs>
          <w:tab w:val="left" w:pos="1134"/>
        </w:tabs>
        <w:ind w:left="1418" w:right="140" w:hanging="360"/>
        <w:jc w:val="both"/>
        <w:rPr>
          <w:rFonts w:ascii="Arial Narrow" w:hAnsi="Arial Narrow"/>
          <w:sz w:val="22"/>
          <w:szCs w:val="22"/>
        </w:rPr>
      </w:pPr>
    </w:p>
    <w:p w14:paraId="344FD749" w14:textId="77777777" w:rsidR="006B0D9A" w:rsidRPr="000A561F" w:rsidRDefault="001E4ACA" w:rsidP="006B0D9A">
      <w:pPr>
        <w:numPr>
          <w:ilvl w:val="0"/>
          <w:numId w:val="30"/>
        </w:numPr>
        <w:tabs>
          <w:tab w:val="left" w:pos="1134"/>
        </w:tabs>
        <w:ind w:left="2127" w:right="140" w:hanging="284"/>
        <w:jc w:val="both"/>
        <w:rPr>
          <w:rFonts w:ascii="Arial Narrow" w:hAnsi="Arial Narrow"/>
          <w:sz w:val="22"/>
          <w:szCs w:val="22"/>
        </w:rPr>
      </w:pPr>
      <w:r w:rsidRPr="000A561F">
        <w:rPr>
          <w:rFonts w:ascii="Arial Narrow" w:hAnsi="Arial Narrow"/>
          <w:sz w:val="22"/>
          <w:szCs w:val="22"/>
        </w:rPr>
        <w:t xml:space="preserve">Denetimin tamamlanmasının ardından, </w:t>
      </w:r>
      <w:r w:rsidRPr="000A561F">
        <w:rPr>
          <w:rFonts w:ascii="Arial Narrow" w:hAnsi="Arial Narrow"/>
          <w:b/>
          <w:sz w:val="22"/>
          <w:szCs w:val="22"/>
        </w:rPr>
        <w:t>FR.021 Denetim Planı’</w:t>
      </w:r>
      <w:r w:rsidRPr="000A561F">
        <w:rPr>
          <w:rFonts w:ascii="Arial Narrow" w:hAnsi="Arial Narrow"/>
          <w:sz w:val="22"/>
          <w:szCs w:val="22"/>
        </w:rPr>
        <w:t xml:space="preserve"> </w:t>
      </w:r>
      <w:proofErr w:type="spellStart"/>
      <w:r w:rsidRPr="000A561F">
        <w:rPr>
          <w:rFonts w:ascii="Arial Narrow" w:hAnsi="Arial Narrow"/>
          <w:sz w:val="22"/>
          <w:szCs w:val="22"/>
        </w:rPr>
        <w:t>nda</w:t>
      </w:r>
      <w:proofErr w:type="spellEnd"/>
      <w:r w:rsidRPr="000A561F">
        <w:rPr>
          <w:rFonts w:ascii="Arial Narrow" w:hAnsi="Arial Narrow"/>
          <w:sz w:val="22"/>
          <w:szCs w:val="22"/>
        </w:rPr>
        <w:t xml:space="preserve">, planlanan zamana uygun olarak açılış toplantısına katılan katılımcılarla birlikte kapanış toplantısını gerçekleştirilir. </w:t>
      </w:r>
    </w:p>
    <w:p w14:paraId="7602D77E" w14:textId="77777777" w:rsidR="006B0D9A" w:rsidRPr="000A561F" w:rsidRDefault="006B0D9A" w:rsidP="006B0D9A">
      <w:pPr>
        <w:tabs>
          <w:tab w:val="left" w:pos="1134"/>
        </w:tabs>
        <w:ind w:left="2127" w:right="140"/>
        <w:jc w:val="both"/>
        <w:rPr>
          <w:rFonts w:ascii="Arial Narrow" w:hAnsi="Arial Narrow"/>
          <w:sz w:val="22"/>
          <w:szCs w:val="22"/>
        </w:rPr>
      </w:pPr>
    </w:p>
    <w:p w14:paraId="66120404" w14:textId="77777777" w:rsidR="006B0D9A" w:rsidRPr="000A561F" w:rsidRDefault="001E4ACA" w:rsidP="006B0D9A">
      <w:pPr>
        <w:numPr>
          <w:ilvl w:val="0"/>
          <w:numId w:val="30"/>
        </w:numPr>
        <w:tabs>
          <w:tab w:val="left" w:pos="1134"/>
        </w:tabs>
        <w:ind w:left="2127" w:right="140" w:hanging="284"/>
        <w:jc w:val="both"/>
        <w:rPr>
          <w:rFonts w:ascii="Arial Narrow" w:hAnsi="Arial Narrow"/>
          <w:sz w:val="22"/>
          <w:szCs w:val="22"/>
        </w:rPr>
      </w:pPr>
      <w:r w:rsidRPr="000A561F">
        <w:rPr>
          <w:rFonts w:ascii="Arial Narrow" w:hAnsi="Arial Narrow"/>
          <w:sz w:val="22"/>
          <w:szCs w:val="22"/>
        </w:rPr>
        <w:t xml:space="preserve">Baş Denetçi, toplantı gündemini tamamladıktan sonra </w:t>
      </w:r>
      <w:r w:rsidR="00D56313" w:rsidRPr="000A561F">
        <w:rPr>
          <w:rFonts w:ascii="Arial Narrow" w:hAnsi="Arial Narrow"/>
          <w:b/>
          <w:sz w:val="22"/>
          <w:szCs w:val="22"/>
        </w:rPr>
        <w:t>FR.026</w:t>
      </w:r>
      <w:r w:rsidRPr="000A561F">
        <w:rPr>
          <w:rFonts w:ascii="Arial Narrow" w:hAnsi="Arial Narrow"/>
          <w:b/>
          <w:sz w:val="22"/>
          <w:szCs w:val="22"/>
        </w:rPr>
        <w:t xml:space="preserve"> Açılış / Kapanış Toplantısı Formu’</w:t>
      </w:r>
      <w:r w:rsidRPr="000A561F">
        <w:rPr>
          <w:rFonts w:ascii="Arial Narrow" w:hAnsi="Arial Narrow"/>
          <w:sz w:val="22"/>
          <w:szCs w:val="22"/>
        </w:rPr>
        <w:t xml:space="preserve"> </w:t>
      </w:r>
      <w:proofErr w:type="spellStart"/>
      <w:r w:rsidRPr="000A561F">
        <w:rPr>
          <w:rFonts w:ascii="Arial Narrow" w:hAnsi="Arial Narrow"/>
          <w:sz w:val="22"/>
          <w:szCs w:val="22"/>
        </w:rPr>
        <w:t>nun</w:t>
      </w:r>
      <w:proofErr w:type="spellEnd"/>
      <w:r w:rsidRPr="000A561F">
        <w:rPr>
          <w:rFonts w:ascii="Arial Narrow" w:hAnsi="Arial Narrow"/>
          <w:sz w:val="22"/>
          <w:szCs w:val="22"/>
        </w:rPr>
        <w:t xml:space="preserve"> “Kapanış Toplantısı” bölümünü katılımcılara imzalatır ve hazırlanan </w:t>
      </w:r>
      <w:r w:rsidRPr="000A561F">
        <w:rPr>
          <w:rFonts w:ascii="Arial Narrow" w:hAnsi="Arial Narrow"/>
          <w:b/>
          <w:sz w:val="22"/>
          <w:szCs w:val="22"/>
        </w:rPr>
        <w:t>FR.029 Belgelendirme Kararı Tavsiye Formu’</w:t>
      </w:r>
      <w:r w:rsidRPr="000A561F">
        <w:rPr>
          <w:rFonts w:ascii="Arial Narrow" w:hAnsi="Arial Narrow"/>
          <w:sz w:val="22"/>
          <w:szCs w:val="22"/>
        </w:rPr>
        <w:t xml:space="preserve"> nu ve tespit edilen uygunsuzluklara ilişkin </w:t>
      </w:r>
      <w:r w:rsidRPr="000A561F">
        <w:rPr>
          <w:rFonts w:ascii="Arial Narrow" w:hAnsi="Arial Narrow"/>
          <w:b/>
          <w:sz w:val="22"/>
          <w:szCs w:val="22"/>
        </w:rPr>
        <w:t>FR.024 Uygunsuzluk Raporu/</w:t>
      </w:r>
      <w:proofErr w:type="spellStart"/>
      <w:r w:rsidRPr="000A561F">
        <w:rPr>
          <w:rFonts w:ascii="Arial Narrow" w:hAnsi="Arial Narrow"/>
          <w:b/>
          <w:sz w:val="22"/>
          <w:szCs w:val="22"/>
        </w:rPr>
        <w:t>ları</w:t>
      </w:r>
      <w:proofErr w:type="spellEnd"/>
      <w:r w:rsidRPr="000A561F">
        <w:rPr>
          <w:rFonts w:ascii="Arial Narrow" w:hAnsi="Arial Narrow"/>
          <w:b/>
          <w:sz w:val="22"/>
          <w:szCs w:val="22"/>
        </w:rPr>
        <w:t>’</w:t>
      </w:r>
      <w:r w:rsidRPr="000A561F">
        <w:rPr>
          <w:rFonts w:ascii="Arial Narrow" w:hAnsi="Arial Narrow"/>
          <w:sz w:val="22"/>
          <w:szCs w:val="22"/>
        </w:rPr>
        <w:t xml:space="preserve"> </w:t>
      </w:r>
      <w:proofErr w:type="spellStart"/>
      <w:r w:rsidRPr="000A561F">
        <w:rPr>
          <w:rFonts w:ascii="Arial Narrow" w:hAnsi="Arial Narrow"/>
          <w:sz w:val="22"/>
          <w:szCs w:val="22"/>
        </w:rPr>
        <w:t>nı</w:t>
      </w:r>
      <w:proofErr w:type="spellEnd"/>
      <w:r w:rsidRPr="000A561F">
        <w:rPr>
          <w:rFonts w:ascii="Arial Narrow" w:hAnsi="Arial Narrow"/>
          <w:sz w:val="22"/>
          <w:szCs w:val="22"/>
        </w:rPr>
        <w:t xml:space="preserve"> firma Yönetim Temsilcisi’ ne imzalatır</w:t>
      </w:r>
      <w:r w:rsidR="006B0D9A" w:rsidRPr="000A561F">
        <w:rPr>
          <w:rFonts w:ascii="Arial Narrow" w:hAnsi="Arial Narrow"/>
          <w:sz w:val="22"/>
          <w:szCs w:val="22"/>
        </w:rPr>
        <w:t xml:space="preserve"> ve </w:t>
      </w:r>
      <w:r w:rsidRPr="000A561F">
        <w:rPr>
          <w:rFonts w:ascii="Arial Narrow" w:hAnsi="Arial Narrow"/>
          <w:b/>
          <w:sz w:val="22"/>
          <w:szCs w:val="22"/>
        </w:rPr>
        <w:t>FR.024 Uygunsuzluk Raporu/</w:t>
      </w:r>
      <w:proofErr w:type="spellStart"/>
      <w:r w:rsidRPr="000A561F">
        <w:rPr>
          <w:rFonts w:ascii="Arial Narrow" w:hAnsi="Arial Narrow"/>
          <w:b/>
          <w:sz w:val="22"/>
          <w:szCs w:val="22"/>
        </w:rPr>
        <w:t>ları</w:t>
      </w:r>
      <w:proofErr w:type="spellEnd"/>
      <w:r w:rsidRPr="000A561F">
        <w:rPr>
          <w:rFonts w:ascii="Arial Narrow" w:hAnsi="Arial Narrow"/>
          <w:b/>
          <w:sz w:val="22"/>
          <w:szCs w:val="22"/>
        </w:rPr>
        <w:t>’</w:t>
      </w:r>
      <w:r w:rsidRPr="000A561F">
        <w:rPr>
          <w:rFonts w:ascii="Arial Narrow" w:hAnsi="Arial Narrow"/>
          <w:sz w:val="22"/>
          <w:szCs w:val="22"/>
        </w:rPr>
        <w:t xml:space="preserve"> </w:t>
      </w:r>
      <w:proofErr w:type="spellStart"/>
      <w:r w:rsidRPr="000A561F">
        <w:rPr>
          <w:rFonts w:ascii="Arial Narrow" w:hAnsi="Arial Narrow"/>
          <w:sz w:val="22"/>
          <w:szCs w:val="22"/>
        </w:rPr>
        <w:t>nın</w:t>
      </w:r>
      <w:proofErr w:type="spellEnd"/>
      <w:r w:rsidRPr="000A561F">
        <w:rPr>
          <w:rFonts w:ascii="Arial Narrow" w:hAnsi="Arial Narrow"/>
          <w:sz w:val="22"/>
          <w:szCs w:val="22"/>
        </w:rPr>
        <w:t xml:space="preserve"> birer kopyasını alarak orijinallerini Yönetim Temsilcisi’ ne teslim eder.</w:t>
      </w:r>
    </w:p>
    <w:p w14:paraId="5C310869" w14:textId="77777777" w:rsidR="006B0D9A" w:rsidRPr="000A561F" w:rsidRDefault="006B0D9A" w:rsidP="006B0D9A">
      <w:pPr>
        <w:pStyle w:val="ListeParagraf"/>
        <w:rPr>
          <w:rFonts w:ascii="Arial Narrow" w:hAnsi="Arial Narrow"/>
          <w:sz w:val="22"/>
          <w:szCs w:val="22"/>
        </w:rPr>
      </w:pPr>
    </w:p>
    <w:p w14:paraId="601C80C1" w14:textId="77777777" w:rsidR="001E4ACA" w:rsidRPr="000A561F" w:rsidRDefault="001E4ACA" w:rsidP="006B0D9A">
      <w:pPr>
        <w:numPr>
          <w:ilvl w:val="0"/>
          <w:numId w:val="30"/>
        </w:numPr>
        <w:tabs>
          <w:tab w:val="left" w:pos="1134"/>
        </w:tabs>
        <w:ind w:left="2127" w:right="140" w:hanging="284"/>
        <w:jc w:val="both"/>
        <w:rPr>
          <w:rFonts w:ascii="Arial Narrow" w:hAnsi="Arial Narrow"/>
          <w:sz w:val="22"/>
          <w:szCs w:val="22"/>
        </w:rPr>
      </w:pPr>
      <w:r w:rsidRPr="000A561F">
        <w:rPr>
          <w:rFonts w:ascii="Arial Narrow" w:hAnsi="Arial Narrow"/>
          <w:sz w:val="22"/>
          <w:szCs w:val="22"/>
        </w:rPr>
        <w:t xml:space="preserve">Denetim sonrasında, baş denetçi, </w:t>
      </w:r>
      <w:r w:rsidR="006B0D9A" w:rsidRPr="000A561F">
        <w:rPr>
          <w:rFonts w:ascii="Arial Narrow" w:hAnsi="Arial Narrow"/>
          <w:sz w:val="22"/>
          <w:szCs w:val="22"/>
        </w:rPr>
        <w:t xml:space="preserve">gözetim denetimi için </w:t>
      </w:r>
      <w:r w:rsidRPr="000A561F">
        <w:rPr>
          <w:rFonts w:ascii="Arial Narrow" w:hAnsi="Arial Narrow"/>
          <w:b/>
          <w:sz w:val="22"/>
          <w:szCs w:val="22"/>
        </w:rPr>
        <w:t>FR.030 Denetim Değerlendirme Raporu</w:t>
      </w:r>
      <w:r w:rsidRPr="000A561F">
        <w:rPr>
          <w:rFonts w:ascii="Arial Narrow" w:hAnsi="Arial Narrow"/>
          <w:i/>
          <w:sz w:val="22"/>
          <w:szCs w:val="22"/>
        </w:rPr>
        <w:t>’</w:t>
      </w:r>
      <w:r w:rsidRPr="000A561F">
        <w:rPr>
          <w:rFonts w:ascii="Arial Narrow" w:hAnsi="Arial Narrow"/>
          <w:sz w:val="22"/>
          <w:szCs w:val="22"/>
        </w:rPr>
        <w:t xml:space="preserve"> nu hazırlayarak bir hafta içerisinde Belgelendirme Yöneticisi’ ne elden teslim eder, Belgelendirme Yöneticisi tarafından incelenip onaylanan </w:t>
      </w:r>
      <w:r w:rsidRPr="000A561F">
        <w:rPr>
          <w:rFonts w:ascii="Arial Narrow" w:hAnsi="Arial Narrow"/>
          <w:b/>
          <w:sz w:val="22"/>
          <w:szCs w:val="22"/>
        </w:rPr>
        <w:t>FR.030 Denetim Değerlendirme Raporu,</w:t>
      </w:r>
      <w:r w:rsidRPr="000A561F">
        <w:rPr>
          <w:rFonts w:ascii="Arial Narrow" w:hAnsi="Arial Narrow"/>
          <w:sz w:val="22"/>
          <w:szCs w:val="22"/>
        </w:rPr>
        <w:t xml:space="preserve"> müşteriye kargo ile ya da elden teslim edilir.</w:t>
      </w:r>
    </w:p>
    <w:p w14:paraId="4084596F" w14:textId="77777777" w:rsidR="001E4ACA" w:rsidRPr="000A561F" w:rsidRDefault="001E4ACA" w:rsidP="001E4ACA">
      <w:pPr>
        <w:ind w:left="1418" w:right="140"/>
        <w:jc w:val="both"/>
        <w:rPr>
          <w:rFonts w:ascii="Arial Narrow" w:hAnsi="Arial Narrow"/>
          <w:sz w:val="22"/>
          <w:szCs w:val="22"/>
        </w:rPr>
      </w:pPr>
    </w:p>
    <w:p w14:paraId="3067D1B0" w14:textId="77777777" w:rsidR="006B0D9A" w:rsidRPr="000A561F" w:rsidRDefault="001E4ACA" w:rsidP="006B0D9A">
      <w:pPr>
        <w:numPr>
          <w:ilvl w:val="1"/>
          <w:numId w:val="40"/>
        </w:numPr>
        <w:tabs>
          <w:tab w:val="left" w:pos="1418"/>
        </w:tabs>
        <w:ind w:right="140"/>
        <w:jc w:val="both"/>
        <w:rPr>
          <w:rFonts w:ascii="Arial Narrow" w:hAnsi="Arial Narrow"/>
          <w:b/>
          <w:sz w:val="22"/>
          <w:szCs w:val="22"/>
        </w:rPr>
      </w:pPr>
      <w:r w:rsidRPr="000A561F">
        <w:rPr>
          <w:rFonts w:ascii="Arial Narrow" w:hAnsi="Arial Narrow"/>
          <w:b/>
          <w:sz w:val="22"/>
          <w:szCs w:val="22"/>
        </w:rPr>
        <w:t>Uygunsuzlukların Takibi</w:t>
      </w:r>
    </w:p>
    <w:p w14:paraId="19E42907" w14:textId="7EA288EA" w:rsidR="006B0D9A" w:rsidRPr="000A561F" w:rsidRDefault="001E4ACA" w:rsidP="006B0D9A">
      <w:pPr>
        <w:numPr>
          <w:ilvl w:val="0"/>
          <w:numId w:val="34"/>
        </w:numPr>
        <w:tabs>
          <w:tab w:val="left" w:pos="2127"/>
        </w:tabs>
        <w:ind w:left="2127" w:right="140" w:hanging="284"/>
        <w:jc w:val="both"/>
        <w:rPr>
          <w:rFonts w:ascii="Arial Narrow" w:hAnsi="Arial Narrow"/>
          <w:sz w:val="22"/>
          <w:szCs w:val="22"/>
        </w:rPr>
      </w:pPr>
      <w:r w:rsidRPr="000A561F">
        <w:rPr>
          <w:rFonts w:ascii="Arial Narrow" w:hAnsi="Arial Narrow"/>
          <w:sz w:val="22"/>
          <w:szCs w:val="22"/>
        </w:rPr>
        <w:t xml:space="preserve">Kuruluş, denetimde tespit edilen ve </w:t>
      </w:r>
      <w:r w:rsidRPr="000A561F">
        <w:rPr>
          <w:rFonts w:ascii="Arial Narrow" w:hAnsi="Arial Narrow"/>
          <w:b/>
          <w:sz w:val="22"/>
          <w:szCs w:val="22"/>
        </w:rPr>
        <w:t>FR.024 Uygunsuzluk Raporu</w:t>
      </w:r>
      <w:r w:rsidRPr="000A561F">
        <w:rPr>
          <w:rFonts w:ascii="Arial Narrow" w:hAnsi="Arial Narrow"/>
          <w:sz w:val="22"/>
          <w:szCs w:val="22"/>
        </w:rPr>
        <w:t xml:space="preserve"> ile kendisine bildirilen uygunsuzluklarla ilgili düzeltici faaliyetlerini, faaliyeti gerçekleştirileceği tarihi de uygunsuzluk raporunda belirterek </w:t>
      </w:r>
      <w:r w:rsidRPr="000A561F">
        <w:rPr>
          <w:rFonts w:ascii="Arial Narrow" w:hAnsi="Arial Narrow"/>
          <w:b/>
          <w:sz w:val="22"/>
          <w:szCs w:val="22"/>
        </w:rPr>
        <w:t>15</w:t>
      </w:r>
      <w:r w:rsidRPr="000A561F">
        <w:rPr>
          <w:rFonts w:ascii="Arial Narrow" w:hAnsi="Arial Narrow"/>
          <w:sz w:val="22"/>
          <w:szCs w:val="22"/>
        </w:rPr>
        <w:t xml:space="preserve"> gün içerisinde </w:t>
      </w:r>
      <w:proofErr w:type="gramStart"/>
      <w:r w:rsidRPr="000A561F">
        <w:rPr>
          <w:rFonts w:ascii="Arial Narrow" w:hAnsi="Arial Narrow"/>
          <w:sz w:val="22"/>
          <w:szCs w:val="22"/>
        </w:rPr>
        <w:t xml:space="preserve">EUROGAP </w:t>
      </w:r>
      <w:r w:rsidR="002974A2">
        <w:rPr>
          <w:rFonts w:ascii="Arial Narrow" w:hAnsi="Arial Narrow"/>
          <w:sz w:val="22"/>
          <w:szCs w:val="22"/>
        </w:rPr>
        <w:t xml:space="preserve"> </w:t>
      </w:r>
      <w:r w:rsidRPr="000A561F">
        <w:rPr>
          <w:rFonts w:ascii="Arial Narrow" w:hAnsi="Arial Narrow"/>
          <w:sz w:val="22"/>
          <w:szCs w:val="22"/>
        </w:rPr>
        <w:t>’</w:t>
      </w:r>
      <w:proofErr w:type="gramEnd"/>
      <w:r w:rsidRPr="000A561F">
        <w:rPr>
          <w:rFonts w:ascii="Arial Narrow" w:hAnsi="Arial Narrow"/>
          <w:sz w:val="22"/>
          <w:szCs w:val="22"/>
        </w:rPr>
        <w:t xml:space="preserve"> ne kargo ile iletir. Eğer tespit edilen uygunsuzluklar minör nitelikte ve takip gerektirmeyen türden ise uygunsuzluk raporlarının ekine uygunsuzluğun giderildiğine dair objektif delilleri de ekleyerek ön görülen sürede </w:t>
      </w:r>
      <w:proofErr w:type="gramStart"/>
      <w:r w:rsidRPr="000A561F">
        <w:rPr>
          <w:rFonts w:ascii="Arial Narrow" w:hAnsi="Arial Narrow"/>
          <w:sz w:val="22"/>
          <w:szCs w:val="22"/>
        </w:rPr>
        <w:t xml:space="preserve">EUROGAP </w:t>
      </w:r>
      <w:r w:rsidR="002974A2">
        <w:rPr>
          <w:rFonts w:ascii="Arial Narrow" w:hAnsi="Arial Narrow"/>
          <w:sz w:val="22"/>
          <w:szCs w:val="22"/>
        </w:rPr>
        <w:t xml:space="preserve"> </w:t>
      </w:r>
      <w:r w:rsidRPr="000A561F">
        <w:rPr>
          <w:rFonts w:ascii="Arial Narrow" w:hAnsi="Arial Narrow"/>
          <w:sz w:val="22"/>
          <w:szCs w:val="22"/>
        </w:rPr>
        <w:t>’</w:t>
      </w:r>
      <w:proofErr w:type="gramEnd"/>
      <w:r w:rsidRPr="000A561F">
        <w:rPr>
          <w:rFonts w:ascii="Arial Narrow" w:hAnsi="Arial Narrow"/>
          <w:sz w:val="22"/>
          <w:szCs w:val="22"/>
        </w:rPr>
        <w:t xml:space="preserve"> ne kargo ile gönderir.</w:t>
      </w:r>
    </w:p>
    <w:p w14:paraId="6106AE15" w14:textId="77777777" w:rsidR="006B0D9A" w:rsidRPr="000A561F" w:rsidRDefault="006B0D9A" w:rsidP="006B0D9A">
      <w:pPr>
        <w:tabs>
          <w:tab w:val="left" w:pos="2127"/>
        </w:tabs>
        <w:ind w:left="2127" w:right="140"/>
        <w:jc w:val="both"/>
        <w:rPr>
          <w:rFonts w:ascii="Arial Narrow" w:hAnsi="Arial Narrow"/>
          <w:sz w:val="22"/>
          <w:szCs w:val="22"/>
        </w:rPr>
      </w:pPr>
    </w:p>
    <w:p w14:paraId="585152D7" w14:textId="77777777" w:rsidR="006B0D9A" w:rsidRPr="000A561F" w:rsidRDefault="001E4ACA" w:rsidP="006B0D9A">
      <w:pPr>
        <w:numPr>
          <w:ilvl w:val="0"/>
          <w:numId w:val="34"/>
        </w:numPr>
        <w:tabs>
          <w:tab w:val="left" w:pos="2127"/>
        </w:tabs>
        <w:ind w:left="2127" w:right="140" w:hanging="284"/>
        <w:jc w:val="both"/>
        <w:rPr>
          <w:rFonts w:ascii="Arial Narrow" w:hAnsi="Arial Narrow"/>
          <w:sz w:val="22"/>
          <w:szCs w:val="22"/>
        </w:rPr>
      </w:pPr>
      <w:r w:rsidRPr="000A561F">
        <w:rPr>
          <w:rFonts w:ascii="Arial Narrow" w:hAnsi="Arial Narrow"/>
          <w:sz w:val="22"/>
          <w:szCs w:val="22"/>
        </w:rPr>
        <w:t xml:space="preserve">Uygunsuzlukların kapatılma süresi minör uygunsuzluklar için </w:t>
      </w:r>
      <w:r w:rsidRPr="000A561F">
        <w:rPr>
          <w:rFonts w:ascii="Arial Narrow" w:hAnsi="Arial Narrow"/>
          <w:b/>
          <w:sz w:val="22"/>
          <w:szCs w:val="22"/>
        </w:rPr>
        <w:t>2</w:t>
      </w:r>
      <w:r w:rsidRPr="000A561F">
        <w:rPr>
          <w:rFonts w:ascii="Arial Narrow" w:hAnsi="Arial Narrow"/>
          <w:sz w:val="22"/>
          <w:szCs w:val="22"/>
        </w:rPr>
        <w:t xml:space="preserve"> ay majör uygunsuzluklar için </w:t>
      </w:r>
      <w:r w:rsidRPr="000A561F">
        <w:rPr>
          <w:rFonts w:ascii="Arial Narrow" w:hAnsi="Arial Narrow"/>
          <w:b/>
          <w:sz w:val="22"/>
          <w:szCs w:val="22"/>
        </w:rPr>
        <w:t>3</w:t>
      </w:r>
      <w:r w:rsidRPr="000A561F">
        <w:rPr>
          <w:rFonts w:ascii="Arial Narrow" w:hAnsi="Arial Narrow"/>
          <w:sz w:val="22"/>
          <w:szCs w:val="22"/>
        </w:rPr>
        <w:t xml:space="preserve"> aydır. Bu süre, müşteri tarafından haklı bir gerekçe sunulduğu takdirde </w:t>
      </w:r>
      <w:r w:rsidRPr="000A561F">
        <w:rPr>
          <w:rFonts w:ascii="Arial Narrow" w:hAnsi="Arial Narrow"/>
          <w:b/>
          <w:sz w:val="22"/>
          <w:szCs w:val="22"/>
        </w:rPr>
        <w:t>1</w:t>
      </w:r>
      <w:r w:rsidRPr="000A561F">
        <w:rPr>
          <w:rFonts w:ascii="Arial Narrow" w:hAnsi="Arial Narrow"/>
          <w:sz w:val="22"/>
          <w:szCs w:val="22"/>
        </w:rPr>
        <w:t xml:space="preserve"> ay daha uzatılabilir.</w:t>
      </w:r>
    </w:p>
    <w:p w14:paraId="42E3DB92" w14:textId="77777777" w:rsidR="006B0D9A" w:rsidRPr="000A561F" w:rsidRDefault="006B0D9A" w:rsidP="006B0D9A">
      <w:pPr>
        <w:pStyle w:val="ListeParagraf"/>
        <w:rPr>
          <w:rFonts w:ascii="Arial Narrow" w:hAnsi="Arial Narrow"/>
          <w:sz w:val="22"/>
          <w:szCs w:val="22"/>
        </w:rPr>
      </w:pPr>
    </w:p>
    <w:p w14:paraId="3A6B453C" w14:textId="77777777" w:rsidR="006B0D9A" w:rsidRPr="000A561F" w:rsidRDefault="001E4ACA" w:rsidP="006B0D9A">
      <w:pPr>
        <w:numPr>
          <w:ilvl w:val="0"/>
          <w:numId w:val="34"/>
        </w:numPr>
        <w:tabs>
          <w:tab w:val="left" w:pos="2127"/>
        </w:tabs>
        <w:ind w:left="2127" w:right="140" w:hanging="284"/>
        <w:jc w:val="both"/>
        <w:rPr>
          <w:rFonts w:ascii="Arial Narrow" w:hAnsi="Arial Narrow"/>
          <w:sz w:val="22"/>
          <w:szCs w:val="22"/>
        </w:rPr>
      </w:pPr>
      <w:r w:rsidRPr="000A561F">
        <w:rPr>
          <w:rFonts w:ascii="Arial Narrow" w:hAnsi="Arial Narrow"/>
          <w:sz w:val="22"/>
          <w:szCs w:val="22"/>
        </w:rPr>
        <w:t xml:space="preserve">Söz konusu uygunsuzluklar, ilgili denetçi tarafından kontrol edilerek uygunluğu ve yeterliliği doğrulanır ve </w:t>
      </w:r>
      <w:r w:rsidRPr="000A561F">
        <w:rPr>
          <w:rFonts w:ascii="Arial Narrow" w:hAnsi="Arial Narrow"/>
          <w:b/>
          <w:sz w:val="22"/>
          <w:szCs w:val="22"/>
        </w:rPr>
        <w:t>FR.024 Uygunsuzluk Raporu</w:t>
      </w:r>
      <w:r w:rsidRPr="000A561F">
        <w:rPr>
          <w:rFonts w:ascii="Arial Narrow" w:hAnsi="Arial Narrow"/>
          <w:sz w:val="22"/>
          <w:szCs w:val="22"/>
        </w:rPr>
        <w:t xml:space="preserve">’ </w:t>
      </w:r>
      <w:proofErr w:type="spellStart"/>
      <w:r w:rsidRPr="000A561F">
        <w:rPr>
          <w:rFonts w:ascii="Arial Narrow" w:hAnsi="Arial Narrow"/>
          <w:sz w:val="22"/>
          <w:szCs w:val="22"/>
        </w:rPr>
        <w:t>nda</w:t>
      </w:r>
      <w:proofErr w:type="spellEnd"/>
      <w:r w:rsidRPr="000A561F">
        <w:rPr>
          <w:rFonts w:ascii="Arial Narrow" w:hAnsi="Arial Narrow"/>
          <w:sz w:val="22"/>
          <w:szCs w:val="22"/>
        </w:rPr>
        <w:t xml:space="preserve"> belirtilerek imzalandıktan sonra kapatılır ve Belgelendirme Yöneticisi’ ne teslime edilir.</w:t>
      </w:r>
    </w:p>
    <w:p w14:paraId="386E0650" w14:textId="77777777" w:rsidR="001E4ACA" w:rsidRPr="000A561F" w:rsidRDefault="001E4ACA" w:rsidP="006B0D9A">
      <w:pPr>
        <w:numPr>
          <w:ilvl w:val="0"/>
          <w:numId w:val="34"/>
        </w:numPr>
        <w:tabs>
          <w:tab w:val="left" w:pos="2127"/>
        </w:tabs>
        <w:ind w:left="2127" w:right="140" w:hanging="284"/>
        <w:jc w:val="both"/>
        <w:rPr>
          <w:rFonts w:ascii="Arial Narrow" w:hAnsi="Arial Narrow"/>
          <w:sz w:val="22"/>
          <w:szCs w:val="22"/>
        </w:rPr>
      </w:pPr>
      <w:r w:rsidRPr="000A561F">
        <w:rPr>
          <w:rFonts w:ascii="Arial Narrow" w:hAnsi="Arial Narrow"/>
          <w:sz w:val="22"/>
          <w:szCs w:val="22"/>
        </w:rPr>
        <w:t xml:space="preserve">Takip gerektiren uygunsuzluklarla ilgili faaliyetler </w:t>
      </w:r>
      <w:r w:rsidR="006B0D9A" w:rsidRPr="000A561F">
        <w:rPr>
          <w:rFonts w:ascii="Arial Narrow" w:hAnsi="Arial Narrow"/>
          <w:b/>
          <w:sz w:val="22"/>
          <w:szCs w:val="22"/>
        </w:rPr>
        <w:t>PR.008 2.Aşama (Saha uygunluğu) Denetimi Prosedürü</w:t>
      </w:r>
      <w:r w:rsidR="006B0D9A" w:rsidRPr="000A561F">
        <w:rPr>
          <w:rFonts w:ascii="Arial Narrow" w:hAnsi="Arial Narrow"/>
          <w:sz w:val="22"/>
          <w:szCs w:val="22"/>
        </w:rPr>
        <w:t>’ nde “</w:t>
      </w:r>
      <w:r w:rsidRPr="000A561F">
        <w:rPr>
          <w:rFonts w:ascii="Arial Narrow" w:hAnsi="Arial Narrow"/>
          <w:b/>
          <w:sz w:val="22"/>
          <w:szCs w:val="22"/>
        </w:rPr>
        <w:t>Takip Denetimleri’</w:t>
      </w:r>
      <w:r w:rsidRPr="000A561F">
        <w:rPr>
          <w:rFonts w:ascii="Arial Narrow" w:hAnsi="Arial Narrow"/>
          <w:sz w:val="22"/>
          <w:szCs w:val="22"/>
        </w:rPr>
        <w:t xml:space="preserve"> nde anlatılmıştır.</w:t>
      </w:r>
    </w:p>
    <w:p w14:paraId="6FF5086C" w14:textId="77777777" w:rsidR="001E4ACA" w:rsidRPr="000A561F" w:rsidRDefault="001E4ACA" w:rsidP="001E4ACA">
      <w:pPr>
        <w:pStyle w:val="ListeParagraf"/>
        <w:rPr>
          <w:rFonts w:ascii="Arial Narrow" w:hAnsi="Arial Narrow"/>
          <w:b/>
          <w:sz w:val="22"/>
          <w:szCs w:val="22"/>
        </w:rPr>
      </w:pPr>
    </w:p>
    <w:p w14:paraId="2650FD83" w14:textId="77777777" w:rsidR="006B0D9A" w:rsidRPr="000A561F" w:rsidRDefault="006B0D9A" w:rsidP="001E4ACA">
      <w:pPr>
        <w:pStyle w:val="ListeParagraf"/>
        <w:rPr>
          <w:rFonts w:ascii="Arial Narrow" w:hAnsi="Arial Narrow"/>
          <w:b/>
          <w:sz w:val="22"/>
          <w:szCs w:val="22"/>
        </w:rPr>
      </w:pPr>
    </w:p>
    <w:p w14:paraId="0C1A622F" w14:textId="77777777" w:rsidR="0099249B" w:rsidRPr="000A561F" w:rsidRDefault="001E4ACA" w:rsidP="0099249B">
      <w:pPr>
        <w:numPr>
          <w:ilvl w:val="0"/>
          <w:numId w:val="30"/>
        </w:numPr>
        <w:tabs>
          <w:tab w:val="left" w:pos="1418"/>
        </w:tabs>
        <w:ind w:left="1843" w:right="140" w:hanging="425"/>
        <w:jc w:val="both"/>
        <w:rPr>
          <w:rFonts w:ascii="Arial Narrow" w:hAnsi="Arial Narrow"/>
          <w:b/>
          <w:sz w:val="22"/>
          <w:szCs w:val="22"/>
        </w:rPr>
      </w:pPr>
      <w:r w:rsidRPr="000A561F">
        <w:rPr>
          <w:rFonts w:ascii="Arial Narrow" w:hAnsi="Arial Narrow"/>
          <w:b/>
          <w:sz w:val="22"/>
          <w:szCs w:val="22"/>
        </w:rPr>
        <w:t>Belgelendirme Kararının Alınması</w:t>
      </w:r>
    </w:p>
    <w:p w14:paraId="6B356583" w14:textId="77777777" w:rsidR="006B0D9A" w:rsidRPr="000A561F" w:rsidRDefault="006B0D9A" w:rsidP="0099249B">
      <w:pPr>
        <w:tabs>
          <w:tab w:val="left" w:pos="1418"/>
        </w:tabs>
        <w:ind w:left="1843" w:right="140"/>
        <w:jc w:val="both"/>
        <w:rPr>
          <w:rFonts w:ascii="Arial Narrow" w:hAnsi="Arial Narrow"/>
          <w:sz w:val="22"/>
          <w:szCs w:val="22"/>
        </w:rPr>
      </w:pPr>
      <w:r w:rsidRPr="000A561F">
        <w:rPr>
          <w:rFonts w:ascii="Arial Narrow" w:hAnsi="Arial Narrow"/>
          <w:sz w:val="22"/>
          <w:szCs w:val="22"/>
        </w:rPr>
        <w:lastRenderedPageBreak/>
        <w:t>Baş denetçi, gözetim d</w:t>
      </w:r>
      <w:r w:rsidR="001E4ACA" w:rsidRPr="000A561F">
        <w:rPr>
          <w:rFonts w:ascii="Arial Narrow" w:hAnsi="Arial Narrow"/>
          <w:sz w:val="22"/>
          <w:szCs w:val="22"/>
        </w:rPr>
        <w:t>enetim</w:t>
      </w:r>
      <w:r w:rsidRPr="000A561F">
        <w:rPr>
          <w:rFonts w:ascii="Arial Narrow" w:hAnsi="Arial Narrow"/>
          <w:sz w:val="22"/>
          <w:szCs w:val="22"/>
        </w:rPr>
        <w:t>i</w:t>
      </w:r>
      <w:r w:rsidR="001E4ACA" w:rsidRPr="000A561F">
        <w:rPr>
          <w:rFonts w:ascii="Arial Narrow" w:hAnsi="Arial Narrow"/>
          <w:sz w:val="22"/>
          <w:szCs w:val="22"/>
        </w:rPr>
        <w:t xml:space="preserve"> </w:t>
      </w:r>
      <w:r w:rsidRPr="000A561F">
        <w:rPr>
          <w:rFonts w:ascii="Arial Narrow" w:hAnsi="Arial Narrow"/>
          <w:sz w:val="22"/>
          <w:szCs w:val="22"/>
        </w:rPr>
        <w:t>sonunda</w:t>
      </w:r>
      <w:r w:rsidR="001E4ACA" w:rsidRPr="000A561F">
        <w:rPr>
          <w:rFonts w:ascii="Arial Narrow" w:hAnsi="Arial Narrow"/>
          <w:sz w:val="22"/>
          <w:szCs w:val="22"/>
        </w:rPr>
        <w:t xml:space="preserve"> aşağıdaki kararlara ilişkin tavsiyede bulunulabilir:</w:t>
      </w:r>
    </w:p>
    <w:p w14:paraId="7A843485" w14:textId="77777777" w:rsidR="006B0D9A" w:rsidRPr="000A561F" w:rsidRDefault="006B0D9A" w:rsidP="006B0D9A">
      <w:pPr>
        <w:tabs>
          <w:tab w:val="left" w:pos="1418"/>
        </w:tabs>
        <w:ind w:left="1778" w:right="140"/>
        <w:jc w:val="both"/>
        <w:rPr>
          <w:rFonts w:ascii="Arial Narrow" w:hAnsi="Arial Narrow"/>
          <w:sz w:val="22"/>
          <w:szCs w:val="22"/>
        </w:rPr>
      </w:pPr>
    </w:p>
    <w:p w14:paraId="3CDFBBBE" w14:textId="77777777" w:rsidR="0099249B" w:rsidRPr="000A561F" w:rsidRDefault="001E4ACA" w:rsidP="0099249B">
      <w:pPr>
        <w:numPr>
          <w:ilvl w:val="0"/>
          <w:numId w:val="43"/>
        </w:numPr>
        <w:tabs>
          <w:tab w:val="left" w:pos="1418"/>
        </w:tabs>
        <w:ind w:right="140"/>
        <w:jc w:val="both"/>
        <w:rPr>
          <w:rFonts w:ascii="Arial Narrow" w:hAnsi="Arial Narrow"/>
          <w:sz w:val="22"/>
          <w:szCs w:val="22"/>
        </w:rPr>
      </w:pPr>
      <w:r w:rsidRPr="000A561F">
        <w:rPr>
          <w:rFonts w:ascii="Arial Narrow" w:hAnsi="Arial Narrow"/>
          <w:sz w:val="22"/>
          <w:szCs w:val="22"/>
        </w:rPr>
        <w:t>Belgelen</w:t>
      </w:r>
      <w:r w:rsidR="006B0D9A" w:rsidRPr="000A561F">
        <w:rPr>
          <w:rFonts w:ascii="Arial Narrow" w:hAnsi="Arial Narrow"/>
          <w:sz w:val="22"/>
          <w:szCs w:val="22"/>
        </w:rPr>
        <w:t>in Sürdürülmesi</w:t>
      </w:r>
      <w:r w:rsidRPr="000A561F">
        <w:rPr>
          <w:rFonts w:ascii="Arial Narrow" w:hAnsi="Arial Narrow"/>
          <w:sz w:val="22"/>
          <w:szCs w:val="22"/>
        </w:rPr>
        <w:t xml:space="preserve"> Tavsiyesi</w:t>
      </w:r>
    </w:p>
    <w:p w14:paraId="6E323160" w14:textId="77777777" w:rsidR="006B0D9A" w:rsidRPr="000A561F" w:rsidRDefault="001E4ACA" w:rsidP="0099249B">
      <w:pPr>
        <w:tabs>
          <w:tab w:val="left" w:pos="1418"/>
        </w:tabs>
        <w:ind w:left="2138" w:right="140"/>
        <w:jc w:val="both"/>
        <w:rPr>
          <w:rFonts w:ascii="Arial Narrow" w:hAnsi="Arial Narrow"/>
          <w:sz w:val="22"/>
          <w:szCs w:val="22"/>
        </w:rPr>
      </w:pPr>
      <w:r w:rsidRPr="000A561F">
        <w:rPr>
          <w:rFonts w:ascii="Arial Narrow" w:hAnsi="Arial Narrow"/>
          <w:sz w:val="22"/>
          <w:szCs w:val="22"/>
        </w:rPr>
        <w:t>Denetim süresince tespit edilen herhangi majör veya minö</w:t>
      </w:r>
      <w:r w:rsidR="006B0D9A" w:rsidRPr="000A561F">
        <w:rPr>
          <w:rFonts w:ascii="Arial Narrow" w:hAnsi="Arial Narrow"/>
          <w:sz w:val="22"/>
          <w:szCs w:val="22"/>
        </w:rPr>
        <w:t>r uygunsuzluk yoktur ve belge sürdürülebilir</w:t>
      </w:r>
      <w:r w:rsidRPr="000A561F">
        <w:rPr>
          <w:rFonts w:ascii="Arial Narrow" w:hAnsi="Arial Narrow"/>
          <w:sz w:val="22"/>
          <w:szCs w:val="22"/>
        </w:rPr>
        <w:t>.</w:t>
      </w:r>
    </w:p>
    <w:p w14:paraId="169D2969" w14:textId="77777777" w:rsidR="006B0D9A" w:rsidRPr="000A561F" w:rsidRDefault="006B0D9A" w:rsidP="006B0D9A">
      <w:pPr>
        <w:tabs>
          <w:tab w:val="left" w:pos="1418"/>
        </w:tabs>
        <w:ind w:left="1778" w:right="140"/>
        <w:jc w:val="both"/>
        <w:rPr>
          <w:rFonts w:ascii="Arial Narrow" w:hAnsi="Arial Narrow"/>
          <w:sz w:val="22"/>
          <w:szCs w:val="22"/>
        </w:rPr>
      </w:pPr>
    </w:p>
    <w:p w14:paraId="264A6C99" w14:textId="77777777" w:rsidR="001E4ACA" w:rsidRPr="000A561F" w:rsidRDefault="001E4ACA" w:rsidP="006B0D9A">
      <w:pPr>
        <w:numPr>
          <w:ilvl w:val="0"/>
          <w:numId w:val="43"/>
        </w:numPr>
        <w:tabs>
          <w:tab w:val="left" w:pos="1418"/>
        </w:tabs>
        <w:ind w:right="140"/>
        <w:jc w:val="both"/>
        <w:rPr>
          <w:rFonts w:ascii="Arial Narrow" w:hAnsi="Arial Narrow"/>
          <w:sz w:val="22"/>
          <w:szCs w:val="22"/>
        </w:rPr>
      </w:pPr>
      <w:r w:rsidRPr="000A561F">
        <w:rPr>
          <w:rFonts w:ascii="Arial Narrow" w:hAnsi="Arial Narrow"/>
          <w:sz w:val="22"/>
          <w:szCs w:val="22"/>
        </w:rPr>
        <w:t>Tespit Edilen Uygunsuzlukların Kapatılması Durumunda Belgelen</w:t>
      </w:r>
      <w:r w:rsidR="00B7223D" w:rsidRPr="000A561F">
        <w:rPr>
          <w:rFonts w:ascii="Arial Narrow" w:hAnsi="Arial Narrow"/>
          <w:sz w:val="22"/>
          <w:szCs w:val="22"/>
        </w:rPr>
        <w:t xml:space="preserve">in </w:t>
      </w:r>
      <w:proofErr w:type="spellStart"/>
      <w:r w:rsidR="00B7223D" w:rsidRPr="000A561F">
        <w:rPr>
          <w:rFonts w:ascii="Arial Narrow" w:hAnsi="Arial Narrow"/>
          <w:sz w:val="22"/>
          <w:szCs w:val="22"/>
        </w:rPr>
        <w:t>Sürüdürülmesi</w:t>
      </w:r>
      <w:proofErr w:type="spellEnd"/>
      <w:r w:rsidRPr="000A561F">
        <w:rPr>
          <w:rFonts w:ascii="Arial Narrow" w:hAnsi="Arial Narrow"/>
          <w:sz w:val="22"/>
          <w:szCs w:val="22"/>
        </w:rPr>
        <w:t xml:space="preserve"> Tavsiyesi </w:t>
      </w:r>
    </w:p>
    <w:p w14:paraId="1035000D" w14:textId="77777777" w:rsidR="006B0D9A" w:rsidRPr="000A561F" w:rsidRDefault="001E4ACA" w:rsidP="006B0D9A">
      <w:pPr>
        <w:shd w:val="clear" w:color="auto" w:fill="FFFFFF"/>
        <w:tabs>
          <w:tab w:val="left" w:pos="2127"/>
          <w:tab w:val="left" w:pos="2552"/>
        </w:tabs>
        <w:ind w:left="2127" w:right="140"/>
        <w:jc w:val="both"/>
        <w:rPr>
          <w:rFonts w:ascii="Arial Narrow" w:hAnsi="Arial Narrow"/>
          <w:sz w:val="22"/>
          <w:szCs w:val="22"/>
        </w:rPr>
      </w:pPr>
      <w:r w:rsidRPr="000A561F">
        <w:rPr>
          <w:rFonts w:ascii="Arial Narrow" w:hAnsi="Arial Narrow"/>
          <w:sz w:val="22"/>
          <w:szCs w:val="22"/>
        </w:rPr>
        <w:t>Tespit edilen küçük (minör) uygunsuzlukların etkin olar</w:t>
      </w:r>
      <w:r w:rsidR="0099249B" w:rsidRPr="000A561F">
        <w:rPr>
          <w:rFonts w:ascii="Arial Narrow" w:hAnsi="Arial Narrow"/>
          <w:sz w:val="22"/>
          <w:szCs w:val="22"/>
        </w:rPr>
        <w:t>ak kapatılması koşuluyla belge</w:t>
      </w:r>
      <w:r w:rsidRPr="000A561F">
        <w:rPr>
          <w:rFonts w:ascii="Arial Narrow" w:hAnsi="Arial Narrow"/>
          <w:sz w:val="22"/>
          <w:szCs w:val="22"/>
        </w:rPr>
        <w:t>n</w:t>
      </w:r>
      <w:r w:rsidR="006B0D9A" w:rsidRPr="000A561F">
        <w:rPr>
          <w:rFonts w:ascii="Arial Narrow" w:hAnsi="Arial Narrow"/>
          <w:sz w:val="22"/>
          <w:szCs w:val="22"/>
        </w:rPr>
        <w:t>in sürdürülmesi</w:t>
      </w:r>
      <w:r w:rsidRPr="000A561F">
        <w:rPr>
          <w:rFonts w:ascii="Arial Narrow" w:hAnsi="Arial Narrow"/>
          <w:sz w:val="22"/>
          <w:szCs w:val="22"/>
        </w:rPr>
        <w:t xml:space="preserve"> tavsiyesi yapılabilir. </w:t>
      </w:r>
    </w:p>
    <w:p w14:paraId="5C4FBDB9" w14:textId="77777777" w:rsidR="006B0D9A" w:rsidRPr="000A561F" w:rsidRDefault="006B0D9A" w:rsidP="006B0D9A">
      <w:pPr>
        <w:shd w:val="clear" w:color="auto" w:fill="FFFFFF"/>
        <w:tabs>
          <w:tab w:val="left" w:pos="2127"/>
          <w:tab w:val="left" w:pos="2552"/>
        </w:tabs>
        <w:ind w:right="140"/>
        <w:jc w:val="both"/>
        <w:rPr>
          <w:rFonts w:ascii="Arial Narrow" w:hAnsi="Arial Narrow"/>
          <w:sz w:val="22"/>
          <w:szCs w:val="22"/>
        </w:rPr>
      </w:pPr>
    </w:p>
    <w:p w14:paraId="7A2E5B96" w14:textId="77777777" w:rsidR="0099249B" w:rsidRPr="000A561F" w:rsidRDefault="001E4ACA" w:rsidP="0099249B">
      <w:pPr>
        <w:numPr>
          <w:ilvl w:val="0"/>
          <w:numId w:val="43"/>
        </w:numPr>
        <w:shd w:val="clear" w:color="auto" w:fill="FFFFFF"/>
        <w:tabs>
          <w:tab w:val="left" w:pos="2127"/>
          <w:tab w:val="left" w:pos="2552"/>
        </w:tabs>
        <w:ind w:right="140"/>
        <w:jc w:val="both"/>
        <w:rPr>
          <w:rFonts w:ascii="Arial Narrow" w:hAnsi="Arial Narrow"/>
          <w:sz w:val="22"/>
          <w:szCs w:val="22"/>
        </w:rPr>
      </w:pPr>
      <w:r w:rsidRPr="000A561F">
        <w:rPr>
          <w:rFonts w:ascii="Arial Narrow" w:hAnsi="Arial Narrow"/>
          <w:sz w:val="22"/>
          <w:szCs w:val="22"/>
        </w:rPr>
        <w:t>Takip Denetimi Gereklidir ve Belgelen</w:t>
      </w:r>
      <w:r w:rsidR="0099249B" w:rsidRPr="000A561F">
        <w:rPr>
          <w:rFonts w:ascii="Arial Narrow" w:hAnsi="Arial Narrow"/>
          <w:sz w:val="22"/>
          <w:szCs w:val="22"/>
        </w:rPr>
        <w:t xml:space="preserve">in Sürdürülmesi </w:t>
      </w:r>
      <w:r w:rsidRPr="000A561F">
        <w:rPr>
          <w:rFonts w:ascii="Arial Narrow" w:hAnsi="Arial Narrow"/>
          <w:sz w:val="22"/>
          <w:szCs w:val="22"/>
        </w:rPr>
        <w:t>Tavsiyesinde Bulunulamaz</w:t>
      </w:r>
    </w:p>
    <w:p w14:paraId="5F7C9395" w14:textId="77777777" w:rsidR="006B0D9A" w:rsidRPr="000A561F" w:rsidRDefault="006B0D9A" w:rsidP="0099249B">
      <w:pPr>
        <w:shd w:val="clear" w:color="auto" w:fill="FFFFFF"/>
        <w:tabs>
          <w:tab w:val="left" w:pos="2127"/>
          <w:tab w:val="left" w:pos="2552"/>
        </w:tabs>
        <w:ind w:left="2138" w:right="140"/>
        <w:jc w:val="both"/>
        <w:rPr>
          <w:rFonts w:ascii="Arial Narrow" w:hAnsi="Arial Narrow"/>
          <w:sz w:val="22"/>
          <w:szCs w:val="22"/>
        </w:rPr>
      </w:pPr>
      <w:r w:rsidRPr="000A561F">
        <w:rPr>
          <w:rFonts w:ascii="Arial Narrow" w:hAnsi="Arial Narrow"/>
          <w:sz w:val="22"/>
          <w:szCs w:val="22"/>
        </w:rPr>
        <w:t>Gözetim d</w:t>
      </w:r>
      <w:r w:rsidR="001E4ACA" w:rsidRPr="000A561F">
        <w:rPr>
          <w:rFonts w:ascii="Arial Narrow" w:hAnsi="Arial Narrow"/>
          <w:sz w:val="22"/>
          <w:szCs w:val="22"/>
        </w:rPr>
        <w:t>enetim</w:t>
      </w:r>
      <w:r w:rsidRPr="000A561F">
        <w:rPr>
          <w:rFonts w:ascii="Arial Narrow" w:hAnsi="Arial Narrow"/>
          <w:sz w:val="22"/>
          <w:szCs w:val="22"/>
        </w:rPr>
        <w:t>i</w:t>
      </w:r>
      <w:r w:rsidR="001E4ACA" w:rsidRPr="000A561F">
        <w:rPr>
          <w:rFonts w:ascii="Arial Narrow" w:hAnsi="Arial Narrow"/>
          <w:sz w:val="22"/>
          <w:szCs w:val="22"/>
        </w:rPr>
        <w:t xml:space="preserve"> sonucunda tespit edilen uygunsuzlukların kapatılması için istenen düzeltici faaliyetlerin yerinde doğrulanmasını gerektiren durumlarda takip denetimi tavsiyesi yapılabilir</w:t>
      </w:r>
    </w:p>
    <w:p w14:paraId="4936B257" w14:textId="77777777" w:rsidR="006B0D9A" w:rsidRPr="000A561F" w:rsidRDefault="006B0D9A" w:rsidP="006B0D9A">
      <w:pPr>
        <w:shd w:val="clear" w:color="auto" w:fill="FFFFFF"/>
        <w:tabs>
          <w:tab w:val="left" w:pos="2127"/>
          <w:tab w:val="left" w:pos="2552"/>
        </w:tabs>
        <w:ind w:left="1778" w:right="140"/>
        <w:jc w:val="both"/>
        <w:rPr>
          <w:rFonts w:ascii="Arial Narrow" w:hAnsi="Arial Narrow"/>
          <w:sz w:val="22"/>
          <w:szCs w:val="22"/>
        </w:rPr>
      </w:pPr>
    </w:p>
    <w:p w14:paraId="52648D12" w14:textId="77777777" w:rsidR="0099249B" w:rsidRPr="000A561F" w:rsidRDefault="0099249B" w:rsidP="0099249B">
      <w:pPr>
        <w:numPr>
          <w:ilvl w:val="0"/>
          <w:numId w:val="43"/>
        </w:numPr>
        <w:shd w:val="clear" w:color="auto" w:fill="FFFFFF"/>
        <w:tabs>
          <w:tab w:val="left" w:pos="2127"/>
          <w:tab w:val="left" w:pos="2552"/>
        </w:tabs>
        <w:ind w:right="140"/>
        <w:jc w:val="both"/>
        <w:rPr>
          <w:rFonts w:ascii="Arial Narrow" w:hAnsi="Arial Narrow"/>
          <w:sz w:val="22"/>
          <w:szCs w:val="22"/>
        </w:rPr>
      </w:pPr>
      <w:r w:rsidRPr="000A561F">
        <w:rPr>
          <w:rFonts w:ascii="Arial Narrow" w:hAnsi="Arial Narrow"/>
          <w:sz w:val="22"/>
          <w:szCs w:val="22"/>
        </w:rPr>
        <w:t>Belge</w:t>
      </w:r>
      <w:r w:rsidR="001E4ACA" w:rsidRPr="000A561F">
        <w:rPr>
          <w:rFonts w:ascii="Arial Narrow" w:hAnsi="Arial Narrow"/>
          <w:sz w:val="22"/>
          <w:szCs w:val="22"/>
        </w:rPr>
        <w:t>ni</w:t>
      </w:r>
      <w:r w:rsidR="006B0D9A" w:rsidRPr="000A561F">
        <w:rPr>
          <w:rFonts w:ascii="Arial Narrow" w:hAnsi="Arial Narrow"/>
          <w:sz w:val="22"/>
          <w:szCs w:val="22"/>
        </w:rPr>
        <w:t>n Sürdürülmesi</w:t>
      </w:r>
      <w:r w:rsidR="001E4ACA" w:rsidRPr="000A561F">
        <w:rPr>
          <w:rFonts w:ascii="Arial Narrow" w:hAnsi="Arial Narrow"/>
          <w:sz w:val="22"/>
          <w:szCs w:val="22"/>
        </w:rPr>
        <w:t xml:space="preserve"> Uygun Değildir</w:t>
      </w:r>
    </w:p>
    <w:p w14:paraId="7684C0BB" w14:textId="77777777" w:rsidR="001E4ACA" w:rsidRPr="000A561F" w:rsidRDefault="001E4ACA" w:rsidP="0099249B">
      <w:pPr>
        <w:shd w:val="clear" w:color="auto" w:fill="FFFFFF"/>
        <w:tabs>
          <w:tab w:val="left" w:pos="2127"/>
          <w:tab w:val="left" w:pos="2552"/>
        </w:tabs>
        <w:ind w:left="2138" w:right="140"/>
        <w:jc w:val="both"/>
        <w:rPr>
          <w:rFonts w:ascii="Arial Narrow" w:hAnsi="Arial Narrow"/>
          <w:sz w:val="22"/>
          <w:szCs w:val="22"/>
        </w:rPr>
      </w:pPr>
      <w:r w:rsidRPr="000A561F">
        <w:rPr>
          <w:rFonts w:ascii="Arial Narrow" w:hAnsi="Arial Narrow"/>
          <w:sz w:val="22"/>
          <w:szCs w:val="22"/>
        </w:rPr>
        <w:t>Denetim kapsamında elde edilen bulgular neticesinde sistem içerisinde çok fazla uygunsuzluğun tespit edilmesi ve sistemin işleyişi ve sürekliliği hakkında şüphe uyandıran genel bir durumun ortaya çıkması neticesinde bu tür tavsiyede bulunulabilir. Bu tür tavsiye, denetim ekibinin ortak kararı ile alınabilir</w:t>
      </w:r>
      <w:r w:rsidR="0099249B" w:rsidRPr="000A561F">
        <w:rPr>
          <w:rFonts w:ascii="Arial Narrow" w:hAnsi="Arial Narrow"/>
          <w:sz w:val="22"/>
          <w:szCs w:val="22"/>
        </w:rPr>
        <w:t>.</w:t>
      </w:r>
    </w:p>
    <w:p w14:paraId="5DE2B3ED" w14:textId="77777777" w:rsidR="001E4ACA" w:rsidRPr="000A561F" w:rsidRDefault="001E4ACA" w:rsidP="006B0D9A">
      <w:pPr>
        <w:tabs>
          <w:tab w:val="left" w:pos="2127"/>
          <w:tab w:val="left" w:pos="2552"/>
        </w:tabs>
        <w:ind w:left="2127" w:right="140"/>
        <w:jc w:val="both"/>
        <w:rPr>
          <w:rFonts w:ascii="Arial Narrow" w:hAnsi="Arial Narrow"/>
          <w:sz w:val="22"/>
          <w:szCs w:val="22"/>
        </w:rPr>
      </w:pPr>
    </w:p>
    <w:p w14:paraId="5D1D7DD0" w14:textId="77777777" w:rsidR="0099249B" w:rsidRPr="000A561F" w:rsidRDefault="001E4ACA" w:rsidP="00B7223D">
      <w:pPr>
        <w:numPr>
          <w:ilvl w:val="0"/>
          <w:numId w:val="30"/>
        </w:numPr>
        <w:tabs>
          <w:tab w:val="left" w:pos="1418"/>
          <w:tab w:val="left" w:pos="1843"/>
        </w:tabs>
        <w:ind w:left="1843" w:right="140" w:hanging="425"/>
        <w:jc w:val="both"/>
        <w:rPr>
          <w:rFonts w:ascii="Arial Narrow" w:hAnsi="Arial Narrow"/>
          <w:sz w:val="22"/>
          <w:szCs w:val="22"/>
        </w:rPr>
      </w:pPr>
      <w:r w:rsidRPr="000A561F">
        <w:rPr>
          <w:rFonts w:ascii="Arial Narrow" w:hAnsi="Arial Narrow"/>
          <w:sz w:val="22"/>
          <w:szCs w:val="22"/>
        </w:rPr>
        <w:t xml:space="preserve">Kuruluşun, gerçekleştirilen denetim neticesinde </w:t>
      </w:r>
      <w:r w:rsidR="0099249B" w:rsidRPr="000A561F">
        <w:rPr>
          <w:rFonts w:ascii="Arial Narrow" w:hAnsi="Arial Narrow"/>
          <w:sz w:val="22"/>
          <w:szCs w:val="22"/>
        </w:rPr>
        <w:t>baş denetçi</w:t>
      </w:r>
      <w:r w:rsidRPr="000A561F">
        <w:rPr>
          <w:rFonts w:ascii="Arial Narrow" w:hAnsi="Arial Narrow"/>
          <w:sz w:val="22"/>
          <w:szCs w:val="22"/>
        </w:rPr>
        <w:t xml:space="preserve"> karar</w:t>
      </w:r>
      <w:r w:rsidR="0099249B" w:rsidRPr="000A561F">
        <w:rPr>
          <w:rFonts w:ascii="Arial Narrow" w:hAnsi="Arial Narrow"/>
          <w:sz w:val="22"/>
          <w:szCs w:val="22"/>
        </w:rPr>
        <w:t>ı</w:t>
      </w:r>
      <w:r w:rsidRPr="000A561F">
        <w:rPr>
          <w:rFonts w:ascii="Arial Narrow" w:hAnsi="Arial Narrow"/>
          <w:sz w:val="22"/>
          <w:szCs w:val="22"/>
        </w:rPr>
        <w:t xml:space="preserve">, </w:t>
      </w:r>
      <w:r w:rsidRPr="000A561F">
        <w:rPr>
          <w:rFonts w:ascii="Arial Narrow" w:hAnsi="Arial Narrow"/>
          <w:b/>
          <w:sz w:val="22"/>
          <w:szCs w:val="22"/>
        </w:rPr>
        <w:t>FR.029 Belgelendirme Kararı Tavsiye Formu’</w:t>
      </w:r>
      <w:r w:rsidRPr="000A561F">
        <w:rPr>
          <w:rFonts w:ascii="Arial Narrow" w:hAnsi="Arial Narrow"/>
          <w:sz w:val="22"/>
          <w:szCs w:val="22"/>
        </w:rPr>
        <w:t xml:space="preserve"> </w:t>
      </w:r>
      <w:proofErr w:type="spellStart"/>
      <w:r w:rsidRPr="000A561F">
        <w:rPr>
          <w:rFonts w:ascii="Arial Narrow" w:hAnsi="Arial Narrow"/>
          <w:sz w:val="22"/>
          <w:szCs w:val="22"/>
        </w:rPr>
        <w:t>nda</w:t>
      </w:r>
      <w:proofErr w:type="spellEnd"/>
      <w:r w:rsidRPr="000A561F">
        <w:rPr>
          <w:rFonts w:ascii="Arial Narrow" w:hAnsi="Arial Narrow"/>
          <w:sz w:val="22"/>
          <w:szCs w:val="22"/>
        </w:rPr>
        <w:t xml:space="preserve"> baş denetçi tarafından belirtilir. </w:t>
      </w:r>
      <w:r w:rsidR="00772466" w:rsidRPr="000A561F">
        <w:rPr>
          <w:rFonts w:ascii="Arial Narrow" w:hAnsi="Arial Narrow"/>
          <w:sz w:val="22"/>
          <w:szCs w:val="22"/>
        </w:rPr>
        <w:t>Baş Denetçi</w:t>
      </w:r>
      <w:r w:rsidRPr="000A561F">
        <w:rPr>
          <w:rFonts w:ascii="Arial Narrow" w:hAnsi="Arial Narrow"/>
          <w:sz w:val="22"/>
          <w:szCs w:val="22"/>
        </w:rPr>
        <w:t xml:space="preserve">, müşterinin belgelendirme dosyasını belgelendirme kararını almak üzere Belgelendirme </w:t>
      </w:r>
      <w:r w:rsidR="000A561F">
        <w:rPr>
          <w:rFonts w:ascii="Arial Narrow" w:hAnsi="Arial Narrow"/>
          <w:sz w:val="22"/>
          <w:szCs w:val="22"/>
        </w:rPr>
        <w:t>Yöneticisi</w:t>
      </w:r>
      <w:r w:rsidR="00772466" w:rsidRPr="000A561F">
        <w:rPr>
          <w:rFonts w:ascii="Arial Narrow" w:hAnsi="Arial Narrow"/>
          <w:sz w:val="22"/>
          <w:szCs w:val="22"/>
        </w:rPr>
        <w:t xml:space="preserve">’ ne sunar ve Belgelendirme </w:t>
      </w:r>
      <w:r w:rsidR="000A561F">
        <w:rPr>
          <w:rFonts w:ascii="Arial Narrow" w:hAnsi="Arial Narrow"/>
          <w:sz w:val="22"/>
          <w:szCs w:val="22"/>
        </w:rPr>
        <w:t>Yöneticisi</w:t>
      </w:r>
      <w:r w:rsidR="00772466" w:rsidRPr="000A561F">
        <w:rPr>
          <w:rFonts w:ascii="Arial Narrow" w:hAnsi="Arial Narrow"/>
          <w:sz w:val="22"/>
          <w:szCs w:val="22"/>
        </w:rPr>
        <w:t xml:space="preserve"> </w:t>
      </w:r>
      <w:r w:rsidRPr="000A561F">
        <w:rPr>
          <w:rFonts w:ascii="Arial Narrow" w:hAnsi="Arial Narrow"/>
          <w:sz w:val="22"/>
          <w:szCs w:val="22"/>
        </w:rPr>
        <w:t xml:space="preserve">tarafından yapılan inceleme neticesinde kararın onaylanması ile </w:t>
      </w:r>
      <w:r w:rsidR="0099249B" w:rsidRPr="000A561F">
        <w:rPr>
          <w:rFonts w:ascii="Arial Narrow" w:hAnsi="Arial Narrow"/>
          <w:sz w:val="22"/>
          <w:szCs w:val="22"/>
        </w:rPr>
        <w:t xml:space="preserve">belgelendirme kararı uygulanır. </w:t>
      </w:r>
    </w:p>
    <w:p w14:paraId="4F7071EC" w14:textId="77777777" w:rsidR="0099249B" w:rsidRPr="000A561F" w:rsidRDefault="0099249B" w:rsidP="0099249B">
      <w:pPr>
        <w:tabs>
          <w:tab w:val="left" w:pos="2127"/>
          <w:tab w:val="left" w:pos="2552"/>
        </w:tabs>
        <w:ind w:left="2138" w:right="140"/>
        <w:jc w:val="both"/>
        <w:rPr>
          <w:rFonts w:ascii="Arial Narrow" w:hAnsi="Arial Narrow"/>
          <w:sz w:val="22"/>
          <w:szCs w:val="22"/>
        </w:rPr>
      </w:pPr>
    </w:p>
    <w:p w14:paraId="27CF5103" w14:textId="77777777" w:rsidR="003574CB" w:rsidRPr="000A561F" w:rsidRDefault="000A1419" w:rsidP="00CA2102">
      <w:pPr>
        <w:numPr>
          <w:ilvl w:val="1"/>
          <w:numId w:val="8"/>
        </w:numPr>
        <w:ind w:left="1418" w:hanging="709"/>
        <w:jc w:val="both"/>
        <w:rPr>
          <w:rFonts w:ascii="Arial Narrow" w:hAnsi="Arial Narrow"/>
          <w:b/>
          <w:sz w:val="22"/>
          <w:szCs w:val="22"/>
        </w:rPr>
      </w:pPr>
      <w:r w:rsidRPr="000A561F">
        <w:rPr>
          <w:rFonts w:ascii="Arial Narrow" w:hAnsi="Arial Narrow"/>
          <w:b/>
          <w:sz w:val="22"/>
          <w:szCs w:val="22"/>
        </w:rPr>
        <w:t>Belge Yenileme Denetimleri</w:t>
      </w:r>
    </w:p>
    <w:p w14:paraId="5763B79B" w14:textId="77777777" w:rsidR="003574CB" w:rsidRPr="000A561F" w:rsidRDefault="003574CB" w:rsidP="003574CB">
      <w:pPr>
        <w:numPr>
          <w:ilvl w:val="0"/>
          <w:numId w:val="46"/>
        </w:numPr>
        <w:jc w:val="both"/>
        <w:rPr>
          <w:rFonts w:ascii="Arial Narrow" w:hAnsi="Arial Narrow"/>
          <w:sz w:val="22"/>
          <w:szCs w:val="22"/>
        </w:rPr>
      </w:pPr>
      <w:r w:rsidRPr="000A561F">
        <w:rPr>
          <w:rFonts w:ascii="Arial Narrow" w:hAnsi="Arial Narrow"/>
          <w:sz w:val="22"/>
          <w:szCs w:val="22"/>
        </w:rPr>
        <w:t xml:space="preserve">Belgelendirilmiş kuruluşların belge geçerliliklerinin bitiş tarihi, Belgelendirme Yöneticisi tarafından </w:t>
      </w:r>
      <w:r w:rsidRPr="000A561F">
        <w:rPr>
          <w:rFonts w:ascii="Arial Narrow" w:hAnsi="Arial Narrow"/>
          <w:b/>
          <w:sz w:val="22"/>
          <w:szCs w:val="22"/>
        </w:rPr>
        <w:t>FR.038 Belgelendirilmiş Kuruluşlar Listesi</w:t>
      </w:r>
      <w:r w:rsidRPr="000A561F">
        <w:rPr>
          <w:rFonts w:ascii="Arial Narrow" w:hAnsi="Arial Narrow"/>
          <w:sz w:val="22"/>
          <w:szCs w:val="22"/>
        </w:rPr>
        <w:t xml:space="preserve">’ nden takip edilir. Belge geçerliliği bitiş tarihleri, kuruluşun belgelendirme tarihi referans alınarak (sertifika üzerinde belirtilen belgelendirme tarihi) belirlenmekte ve </w:t>
      </w:r>
      <w:r w:rsidRPr="000A561F">
        <w:rPr>
          <w:rFonts w:ascii="Arial Narrow" w:hAnsi="Arial Narrow"/>
          <w:b/>
          <w:sz w:val="22"/>
          <w:szCs w:val="22"/>
        </w:rPr>
        <w:t xml:space="preserve">FR.056 Belgelendirme Sertifikası </w:t>
      </w:r>
      <w:r w:rsidRPr="000A561F">
        <w:rPr>
          <w:rFonts w:ascii="Arial Narrow" w:hAnsi="Arial Narrow"/>
          <w:sz w:val="22"/>
          <w:szCs w:val="22"/>
        </w:rPr>
        <w:t>üzerinde de belirtilir</w:t>
      </w:r>
    </w:p>
    <w:p w14:paraId="27879525" w14:textId="77777777" w:rsidR="00CA2102" w:rsidRPr="000A561F" w:rsidRDefault="00CA2102" w:rsidP="00CA2102">
      <w:pPr>
        <w:ind w:left="2138"/>
        <w:jc w:val="both"/>
        <w:rPr>
          <w:rFonts w:ascii="Arial Narrow" w:hAnsi="Arial Narrow"/>
          <w:sz w:val="22"/>
          <w:szCs w:val="22"/>
        </w:rPr>
      </w:pPr>
    </w:p>
    <w:p w14:paraId="17716C22" w14:textId="05CE6ABF" w:rsidR="000F5714" w:rsidRPr="000A561F" w:rsidRDefault="002974A2" w:rsidP="000F5714">
      <w:pPr>
        <w:numPr>
          <w:ilvl w:val="0"/>
          <w:numId w:val="46"/>
        </w:numPr>
        <w:jc w:val="both"/>
        <w:rPr>
          <w:rFonts w:ascii="Arial Narrow" w:hAnsi="Arial Narrow"/>
          <w:sz w:val="22"/>
          <w:szCs w:val="22"/>
        </w:rPr>
      </w:pPr>
      <w:r>
        <w:rPr>
          <w:rFonts w:ascii="Arial Narrow" w:hAnsi="Arial Narrow"/>
          <w:sz w:val="22"/>
          <w:szCs w:val="22"/>
        </w:rPr>
        <w:t xml:space="preserve"> EUROGAP </w:t>
      </w:r>
      <w:r w:rsidR="003574CB" w:rsidRPr="000A561F">
        <w:rPr>
          <w:rFonts w:ascii="Arial Narrow" w:hAnsi="Arial Narrow"/>
          <w:sz w:val="22"/>
          <w:szCs w:val="22"/>
        </w:rPr>
        <w:t>tarafından belgelendirilmiş kuruluşların belgelerinin geçerlilik süreleri 3 yıldır. 3 yılın sonunda biter. Bu tarihten (belge geçerliliği bitiş tarihi) 1 ay önce, Belgelendirme Yöneticisi tarafından müşteri, yazılı olarak bilgilendirilir ve cevabı istenir.</w:t>
      </w:r>
    </w:p>
    <w:p w14:paraId="754E16F6" w14:textId="77777777" w:rsidR="000F5714" w:rsidRPr="000A561F" w:rsidRDefault="000F5714" w:rsidP="000F5714">
      <w:pPr>
        <w:pStyle w:val="ListeParagraf"/>
        <w:rPr>
          <w:rFonts w:ascii="Arial Narrow" w:hAnsi="Arial Narrow"/>
          <w:sz w:val="22"/>
          <w:szCs w:val="22"/>
        </w:rPr>
      </w:pPr>
    </w:p>
    <w:p w14:paraId="4FD3C790" w14:textId="77777777" w:rsidR="000F5714" w:rsidRPr="000A561F" w:rsidRDefault="003574CB" w:rsidP="000F5714">
      <w:pPr>
        <w:numPr>
          <w:ilvl w:val="0"/>
          <w:numId w:val="46"/>
        </w:numPr>
        <w:jc w:val="both"/>
        <w:rPr>
          <w:rFonts w:ascii="Arial Narrow" w:hAnsi="Arial Narrow"/>
          <w:sz w:val="22"/>
          <w:szCs w:val="22"/>
        </w:rPr>
      </w:pPr>
      <w:r w:rsidRPr="000A561F">
        <w:rPr>
          <w:rFonts w:ascii="Arial Narrow" w:hAnsi="Arial Narrow"/>
          <w:sz w:val="22"/>
          <w:szCs w:val="22"/>
        </w:rPr>
        <w:t>Belgelendirilmiş kuruluş, belge yenileme konusunda 3 ay içerisinde cevap vermez ya da belgenin yenilemesi istemediğini beyan</w:t>
      </w:r>
      <w:r w:rsidR="0001135F" w:rsidRPr="000A561F">
        <w:rPr>
          <w:rFonts w:ascii="Arial Narrow" w:hAnsi="Arial Narrow"/>
          <w:sz w:val="22"/>
          <w:szCs w:val="22"/>
        </w:rPr>
        <w:t xml:space="preserve"> ederse kuruluşun belgesi belge </w:t>
      </w:r>
      <w:r w:rsidRPr="000A561F">
        <w:rPr>
          <w:rFonts w:ascii="Arial Narrow" w:hAnsi="Arial Narrow"/>
          <w:sz w:val="22"/>
          <w:szCs w:val="22"/>
        </w:rPr>
        <w:t xml:space="preserve">geçerliliği bitiş tarihi esas alınarak geri çekilir ve </w:t>
      </w:r>
      <w:r w:rsidRPr="000A561F">
        <w:rPr>
          <w:rFonts w:ascii="Arial Narrow" w:hAnsi="Arial Narrow"/>
          <w:b/>
          <w:sz w:val="22"/>
          <w:szCs w:val="22"/>
        </w:rPr>
        <w:t>FR.038 Belgelendirilmiş Kuruluşlar Listesi’</w:t>
      </w:r>
      <w:r w:rsidRPr="000A561F">
        <w:rPr>
          <w:rFonts w:ascii="Arial Narrow" w:hAnsi="Arial Narrow"/>
          <w:sz w:val="22"/>
          <w:szCs w:val="22"/>
        </w:rPr>
        <w:t xml:space="preserve"> nden çıkarılarak </w:t>
      </w:r>
      <w:r w:rsidRPr="000A561F">
        <w:rPr>
          <w:rFonts w:ascii="Arial Narrow" w:hAnsi="Arial Narrow"/>
          <w:b/>
          <w:sz w:val="22"/>
          <w:szCs w:val="22"/>
        </w:rPr>
        <w:t>FR.039 Belgesi Geri Çekilen Kuruluşlar Listesi’</w:t>
      </w:r>
      <w:r w:rsidRPr="000A561F">
        <w:rPr>
          <w:rFonts w:ascii="Arial Narrow" w:hAnsi="Arial Narrow"/>
          <w:sz w:val="22"/>
          <w:szCs w:val="22"/>
        </w:rPr>
        <w:t xml:space="preserve"> ne dâhil edili</w:t>
      </w:r>
      <w:r w:rsidR="000F5714" w:rsidRPr="000A561F">
        <w:rPr>
          <w:rFonts w:ascii="Arial Narrow" w:hAnsi="Arial Narrow"/>
          <w:sz w:val="22"/>
          <w:szCs w:val="22"/>
        </w:rPr>
        <w:t xml:space="preserve">r </w:t>
      </w:r>
      <w:r w:rsidR="00CA2102" w:rsidRPr="000A561F">
        <w:rPr>
          <w:rFonts w:ascii="Arial Narrow" w:hAnsi="Arial Narrow"/>
          <w:sz w:val="22"/>
          <w:szCs w:val="22"/>
        </w:rPr>
        <w:t>(</w:t>
      </w:r>
      <w:r w:rsidR="000F5714" w:rsidRPr="000A561F">
        <w:rPr>
          <w:rFonts w:ascii="Arial Narrow" w:hAnsi="Arial Narrow"/>
          <w:sz w:val="22"/>
          <w:szCs w:val="22"/>
        </w:rPr>
        <w:t>PR.018</w:t>
      </w:r>
      <w:r w:rsidR="000F5714" w:rsidRPr="000A561F">
        <w:rPr>
          <w:rFonts w:ascii="Arial Narrow" w:hAnsi="Arial Narrow"/>
          <w:sz w:val="22"/>
          <w:szCs w:val="22"/>
        </w:rPr>
        <w:tab/>
        <w:t>Belgenin Askıya Alınması, Geri Çekilmesi ve Kapsamının Daraltılması Prosedürü)</w:t>
      </w:r>
    </w:p>
    <w:p w14:paraId="0A9BC43F" w14:textId="77777777" w:rsidR="00CA2102" w:rsidRPr="000A561F" w:rsidRDefault="00CA2102" w:rsidP="00CA2102">
      <w:pPr>
        <w:ind w:left="2138"/>
        <w:jc w:val="both"/>
        <w:rPr>
          <w:rFonts w:ascii="Arial Narrow" w:hAnsi="Arial Narrow"/>
          <w:sz w:val="22"/>
          <w:szCs w:val="22"/>
        </w:rPr>
      </w:pPr>
    </w:p>
    <w:p w14:paraId="14C44BB4" w14:textId="77777777" w:rsidR="003574CB" w:rsidRPr="000A561F" w:rsidRDefault="003574CB" w:rsidP="003574CB">
      <w:pPr>
        <w:numPr>
          <w:ilvl w:val="0"/>
          <w:numId w:val="46"/>
        </w:numPr>
        <w:jc w:val="both"/>
        <w:rPr>
          <w:rFonts w:ascii="Arial Narrow" w:hAnsi="Arial Narrow"/>
          <w:sz w:val="22"/>
          <w:szCs w:val="22"/>
        </w:rPr>
      </w:pPr>
      <w:r w:rsidRPr="000A561F">
        <w:rPr>
          <w:rFonts w:ascii="Arial Narrow" w:hAnsi="Arial Narrow"/>
          <w:sz w:val="22"/>
          <w:szCs w:val="22"/>
        </w:rPr>
        <w:t xml:space="preserve">Kuruluşun belge yenileme kararını bildirmesi durumunda </w:t>
      </w:r>
      <w:r w:rsidRPr="000A561F">
        <w:rPr>
          <w:rFonts w:ascii="Arial Narrow" w:hAnsi="Arial Narrow"/>
          <w:b/>
          <w:sz w:val="22"/>
          <w:szCs w:val="22"/>
        </w:rPr>
        <w:t>FR.018</w:t>
      </w:r>
      <w:r w:rsidR="00D56313" w:rsidRPr="000A561F">
        <w:rPr>
          <w:rFonts w:ascii="Arial Narrow" w:hAnsi="Arial Narrow"/>
          <w:b/>
          <w:sz w:val="22"/>
          <w:szCs w:val="22"/>
        </w:rPr>
        <w:t xml:space="preserve"> Sistem</w:t>
      </w:r>
      <w:r w:rsidRPr="000A561F">
        <w:rPr>
          <w:rFonts w:ascii="Arial Narrow" w:hAnsi="Arial Narrow"/>
          <w:b/>
          <w:sz w:val="22"/>
          <w:szCs w:val="22"/>
        </w:rPr>
        <w:t xml:space="preserve"> Belgelendirme Hizmet Sözleşmesi</w:t>
      </w:r>
      <w:r w:rsidRPr="000A561F">
        <w:rPr>
          <w:rFonts w:ascii="Arial Narrow" w:hAnsi="Arial Narrow"/>
          <w:sz w:val="22"/>
          <w:szCs w:val="22"/>
        </w:rPr>
        <w:t xml:space="preserve"> hazırlanarak müşteriye gönderir ve müşterinin sözleşmeyi onaylamasını ardından belge yenileme denetimi planlanır.</w:t>
      </w:r>
    </w:p>
    <w:p w14:paraId="4998EF50" w14:textId="77777777" w:rsidR="00CA2102" w:rsidRPr="000A561F" w:rsidRDefault="00CA2102" w:rsidP="00CA2102">
      <w:pPr>
        <w:ind w:left="2138"/>
        <w:jc w:val="both"/>
        <w:rPr>
          <w:rFonts w:ascii="Arial Narrow" w:hAnsi="Arial Narrow"/>
          <w:sz w:val="22"/>
          <w:szCs w:val="22"/>
        </w:rPr>
      </w:pPr>
    </w:p>
    <w:p w14:paraId="0B21AF60" w14:textId="77777777" w:rsidR="003574CB" w:rsidRPr="000A561F" w:rsidRDefault="003574CB" w:rsidP="003574CB">
      <w:pPr>
        <w:numPr>
          <w:ilvl w:val="0"/>
          <w:numId w:val="46"/>
        </w:numPr>
        <w:jc w:val="both"/>
        <w:rPr>
          <w:rFonts w:ascii="Arial Narrow" w:hAnsi="Arial Narrow"/>
          <w:sz w:val="22"/>
          <w:szCs w:val="22"/>
        </w:rPr>
      </w:pPr>
      <w:r w:rsidRPr="000A561F">
        <w:rPr>
          <w:rFonts w:ascii="Arial Narrow" w:hAnsi="Arial Narrow"/>
          <w:sz w:val="22"/>
          <w:szCs w:val="22"/>
        </w:rPr>
        <w:t>Belge yenileme denetimleri, 1 aşama denetimi içermez</w:t>
      </w:r>
      <w:r w:rsidR="00CA2102" w:rsidRPr="000A561F">
        <w:rPr>
          <w:rFonts w:ascii="Arial Narrow" w:hAnsi="Arial Narrow"/>
          <w:sz w:val="22"/>
          <w:szCs w:val="22"/>
        </w:rPr>
        <w:t>,</w:t>
      </w:r>
      <w:r w:rsidRPr="000A561F">
        <w:rPr>
          <w:rFonts w:ascii="Arial Narrow" w:hAnsi="Arial Narrow"/>
          <w:sz w:val="22"/>
          <w:szCs w:val="22"/>
        </w:rPr>
        <w:t xml:space="preserve"> tüm standart maddelerini karşılayacak şekilde </w:t>
      </w:r>
      <w:r w:rsidR="00CA2102" w:rsidRPr="000A561F">
        <w:rPr>
          <w:rFonts w:ascii="Arial Narrow" w:hAnsi="Arial Narrow"/>
          <w:sz w:val="22"/>
          <w:szCs w:val="22"/>
        </w:rPr>
        <w:t>planlanır ve saha denetimidir.</w:t>
      </w:r>
    </w:p>
    <w:p w14:paraId="2651AB27" w14:textId="77777777" w:rsidR="003574CB" w:rsidRPr="000A561F" w:rsidRDefault="003574CB" w:rsidP="003574CB">
      <w:pPr>
        <w:numPr>
          <w:ilvl w:val="0"/>
          <w:numId w:val="46"/>
        </w:numPr>
        <w:jc w:val="both"/>
        <w:rPr>
          <w:rFonts w:ascii="Arial Narrow" w:hAnsi="Arial Narrow"/>
          <w:sz w:val="22"/>
          <w:szCs w:val="22"/>
        </w:rPr>
      </w:pPr>
      <w:r w:rsidRPr="000A561F">
        <w:rPr>
          <w:rFonts w:ascii="Arial Narrow" w:hAnsi="Arial Narrow"/>
          <w:sz w:val="22"/>
          <w:szCs w:val="22"/>
        </w:rPr>
        <w:lastRenderedPageBreak/>
        <w:t>Belge yenileme denetim</w:t>
      </w:r>
      <w:r w:rsidR="00CA2102" w:rsidRPr="000A561F">
        <w:rPr>
          <w:rFonts w:ascii="Arial Narrow" w:hAnsi="Arial Narrow"/>
          <w:sz w:val="22"/>
          <w:szCs w:val="22"/>
        </w:rPr>
        <w:t>leri kapsamında yönetim sistemin</w:t>
      </w:r>
      <w:r w:rsidRPr="000A561F">
        <w:rPr>
          <w:rFonts w:ascii="Arial Narrow" w:hAnsi="Arial Narrow"/>
          <w:sz w:val="22"/>
          <w:szCs w:val="22"/>
        </w:rPr>
        <w:t xml:space="preserve">de, müşteride </w:t>
      </w:r>
      <w:proofErr w:type="gramStart"/>
      <w:r w:rsidRPr="000A561F">
        <w:rPr>
          <w:rFonts w:ascii="Arial Narrow" w:hAnsi="Arial Narrow"/>
          <w:sz w:val="22"/>
          <w:szCs w:val="22"/>
        </w:rPr>
        <w:t>ve ya</w:t>
      </w:r>
      <w:proofErr w:type="gramEnd"/>
      <w:r w:rsidRPr="000A561F">
        <w:rPr>
          <w:rFonts w:ascii="Arial Narrow" w:hAnsi="Arial Narrow"/>
          <w:sz w:val="22"/>
          <w:szCs w:val="22"/>
        </w:rPr>
        <w:t xml:space="preserve"> yönetim sisteminin çalıştığı kapsamda (mevzuat değişiklikleri gibi) önemli bir değişiklik olduğunda 1.aşama denetim ihtiyacı ortaya çıkabilir.</w:t>
      </w:r>
    </w:p>
    <w:p w14:paraId="261FB044" w14:textId="77777777" w:rsidR="00CA2102" w:rsidRPr="000A561F" w:rsidRDefault="00CA2102" w:rsidP="00CA2102">
      <w:pPr>
        <w:ind w:left="2138"/>
        <w:jc w:val="both"/>
        <w:rPr>
          <w:rFonts w:ascii="Arial Narrow" w:hAnsi="Arial Narrow"/>
          <w:sz w:val="22"/>
          <w:szCs w:val="22"/>
        </w:rPr>
      </w:pPr>
    </w:p>
    <w:p w14:paraId="28B9E3EA" w14:textId="77777777" w:rsidR="00CA2102" w:rsidRPr="000A561F" w:rsidRDefault="00CA2102" w:rsidP="003574CB">
      <w:pPr>
        <w:numPr>
          <w:ilvl w:val="0"/>
          <w:numId w:val="46"/>
        </w:numPr>
        <w:jc w:val="both"/>
        <w:rPr>
          <w:rFonts w:ascii="Arial Narrow" w:hAnsi="Arial Narrow"/>
          <w:sz w:val="22"/>
          <w:szCs w:val="22"/>
        </w:rPr>
      </w:pPr>
      <w:r w:rsidRPr="000A561F">
        <w:rPr>
          <w:rFonts w:ascii="Arial Narrow" w:hAnsi="Arial Narrow"/>
          <w:sz w:val="22"/>
          <w:szCs w:val="22"/>
        </w:rPr>
        <w:t xml:space="preserve">Belge yenileme denetimleri, Belgelendirme Yöneticisi tarafından planlanır ve hazırlanan </w:t>
      </w:r>
      <w:r w:rsidRPr="000A561F">
        <w:rPr>
          <w:rFonts w:ascii="Arial Narrow" w:hAnsi="Arial Narrow"/>
          <w:b/>
          <w:sz w:val="22"/>
          <w:szCs w:val="22"/>
        </w:rPr>
        <w:t>FR.021 Denetim Plan</w:t>
      </w:r>
      <w:r w:rsidRPr="000A561F">
        <w:rPr>
          <w:rFonts w:ascii="Arial Narrow" w:hAnsi="Arial Narrow"/>
          <w:sz w:val="22"/>
          <w:szCs w:val="22"/>
        </w:rPr>
        <w:t>ı, belge yenileme denetimi öncesinde teyit için müşteriye gönderilir.</w:t>
      </w:r>
    </w:p>
    <w:p w14:paraId="7E695F39" w14:textId="77777777" w:rsidR="00CA2102" w:rsidRPr="000A561F" w:rsidRDefault="00CA2102" w:rsidP="00CA2102">
      <w:pPr>
        <w:ind w:left="2138"/>
        <w:jc w:val="both"/>
        <w:rPr>
          <w:rFonts w:ascii="Arial Narrow" w:hAnsi="Arial Narrow"/>
          <w:sz w:val="22"/>
          <w:szCs w:val="22"/>
        </w:rPr>
      </w:pPr>
    </w:p>
    <w:p w14:paraId="2B76F808" w14:textId="77777777" w:rsidR="00CA2102" w:rsidRPr="000A561F" w:rsidRDefault="00CA2102" w:rsidP="003574CB">
      <w:pPr>
        <w:numPr>
          <w:ilvl w:val="0"/>
          <w:numId w:val="46"/>
        </w:numPr>
        <w:jc w:val="both"/>
        <w:rPr>
          <w:rFonts w:ascii="Arial Narrow" w:hAnsi="Arial Narrow"/>
          <w:sz w:val="22"/>
          <w:szCs w:val="22"/>
        </w:rPr>
      </w:pPr>
      <w:r w:rsidRPr="000A561F">
        <w:rPr>
          <w:rFonts w:ascii="Arial Narrow" w:hAnsi="Arial Narrow"/>
          <w:sz w:val="22"/>
          <w:szCs w:val="22"/>
        </w:rPr>
        <w:t>Müşterinin, belge yenileme denetimine ilişkin denetim ekibini ve denetim programını teyit etmesi ile denetim gerçekleştirilir.</w:t>
      </w:r>
    </w:p>
    <w:p w14:paraId="0E161B28" w14:textId="77777777" w:rsidR="00077EDD" w:rsidRPr="000A561F" w:rsidRDefault="00077EDD" w:rsidP="00077EDD">
      <w:pPr>
        <w:pStyle w:val="ListeParagraf"/>
        <w:rPr>
          <w:rFonts w:ascii="Arial Narrow" w:hAnsi="Arial Narrow"/>
          <w:sz w:val="22"/>
          <w:szCs w:val="22"/>
        </w:rPr>
      </w:pPr>
    </w:p>
    <w:p w14:paraId="011C959E" w14:textId="77777777" w:rsidR="00077EDD" w:rsidRPr="000A561F" w:rsidRDefault="00077EDD" w:rsidP="003574CB">
      <w:pPr>
        <w:numPr>
          <w:ilvl w:val="0"/>
          <w:numId w:val="46"/>
        </w:numPr>
        <w:jc w:val="both"/>
        <w:rPr>
          <w:rFonts w:ascii="Arial Narrow" w:hAnsi="Arial Narrow"/>
          <w:sz w:val="22"/>
          <w:szCs w:val="22"/>
        </w:rPr>
      </w:pPr>
      <w:r w:rsidRPr="000A561F">
        <w:rPr>
          <w:rFonts w:ascii="Arial Narrow" w:hAnsi="Arial Narrow"/>
          <w:sz w:val="22"/>
          <w:szCs w:val="22"/>
        </w:rPr>
        <w:t>Belge yenileme denetimi yapılan kuruluşların, gözetim periyotları belirlenirken kuruluşun belge yenileme tarihi göz önünde bulundurularak belirlenmektedir.</w:t>
      </w:r>
    </w:p>
    <w:p w14:paraId="40A477D6" w14:textId="77777777" w:rsidR="00CA2102" w:rsidRPr="000A561F" w:rsidRDefault="00CA2102" w:rsidP="00CA2102">
      <w:pPr>
        <w:ind w:left="2138"/>
        <w:jc w:val="both"/>
        <w:rPr>
          <w:rFonts w:ascii="Arial Narrow" w:hAnsi="Arial Narrow"/>
          <w:sz w:val="22"/>
          <w:szCs w:val="22"/>
        </w:rPr>
      </w:pPr>
    </w:p>
    <w:p w14:paraId="00961162" w14:textId="77777777" w:rsidR="00CA2102" w:rsidRDefault="00CA2102" w:rsidP="003574CB">
      <w:pPr>
        <w:numPr>
          <w:ilvl w:val="0"/>
          <w:numId w:val="46"/>
        </w:numPr>
        <w:jc w:val="both"/>
        <w:rPr>
          <w:rFonts w:ascii="Arial Narrow" w:hAnsi="Arial Narrow"/>
          <w:sz w:val="22"/>
          <w:szCs w:val="22"/>
        </w:rPr>
      </w:pPr>
      <w:r w:rsidRPr="000A561F">
        <w:rPr>
          <w:rFonts w:ascii="Arial Narrow" w:hAnsi="Arial Narrow"/>
          <w:sz w:val="22"/>
          <w:szCs w:val="22"/>
        </w:rPr>
        <w:t>Belge yenileme denetimlerinin gerçekleştirilmesine ilişkin süreç, periyodik gözetim denetim süreci ile aynıdır ve Madde 4.1’ de belirtildiği gibi uygulanır.</w:t>
      </w:r>
    </w:p>
    <w:p w14:paraId="182583DE" w14:textId="77777777" w:rsidR="00A72651" w:rsidRDefault="00A72651" w:rsidP="00A72651">
      <w:pPr>
        <w:pStyle w:val="ListeParagraf"/>
        <w:rPr>
          <w:rFonts w:ascii="Arial Narrow" w:hAnsi="Arial Narrow"/>
          <w:sz w:val="22"/>
          <w:szCs w:val="22"/>
        </w:rPr>
      </w:pPr>
    </w:p>
    <w:p w14:paraId="32C80FE7" w14:textId="55E0CDE0" w:rsidR="00A72651" w:rsidRPr="00484D06" w:rsidRDefault="00A72651" w:rsidP="00A72651">
      <w:pPr>
        <w:numPr>
          <w:ilvl w:val="0"/>
          <w:numId w:val="46"/>
        </w:numPr>
        <w:rPr>
          <w:rFonts w:ascii="Arial Narrow" w:hAnsi="Arial Narrow"/>
          <w:b/>
          <w:sz w:val="22"/>
          <w:szCs w:val="20"/>
        </w:rPr>
      </w:pPr>
      <w:proofErr w:type="gramStart"/>
      <w:r w:rsidRPr="00484D06">
        <w:rPr>
          <w:rFonts w:ascii="Arial Narrow" w:hAnsi="Arial Narrow"/>
          <w:sz w:val="22"/>
          <w:szCs w:val="20"/>
          <w:highlight w:val="yellow"/>
        </w:rPr>
        <w:t xml:space="preserve">EUROGAP </w:t>
      </w:r>
      <w:r w:rsidR="002974A2" w:rsidRPr="00484D06">
        <w:rPr>
          <w:rFonts w:ascii="Arial Narrow" w:hAnsi="Arial Narrow"/>
          <w:sz w:val="22"/>
          <w:szCs w:val="20"/>
          <w:highlight w:val="yellow"/>
        </w:rPr>
        <w:t xml:space="preserve"> </w:t>
      </w:r>
      <w:r w:rsidRPr="00484D06">
        <w:rPr>
          <w:rFonts w:ascii="Arial Narrow" w:hAnsi="Arial Narrow"/>
          <w:sz w:val="22"/>
          <w:szCs w:val="20"/>
          <w:highlight w:val="yellow"/>
        </w:rPr>
        <w:t>,</w:t>
      </w:r>
      <w:proofErr w:type="gramEnd"/>
      <w:r w:rsidRPr="00484D06">
        <w:rPr>
          <w:rFonts w:ascii="Arial Narrow" w:hAnsi="Arial Narrow"/>
          <w:sz w:val="22"/>
          <w:szCs w:val="20"/>
          <w:highlight w:val="yellow"/>
        </w:rPr>
        <w:t xml:space="preserve"> belgelendirilmiş kuruluşun yeniden belgelendirme onayı Belgelendirme Komitesi tarafından verilir. Belgelendirme Komitesi, kuruluşun yeniden belgelendirme tetkiki sonucuna, belgelendirme programı süresince yönetim sisteminin performansına ve belgelendirme kullanıcılarından alınan şikâyetler göz önünde bulundurarak verir.</w:t>
      </w:r>
    </w:p>
    <w:p w14:paraId="6F051BD6" w14:textId="49887B32" w:rsidR="00133161" w:rsidRPr="000A561F" w:rsidRDefault="00484D06" w:rsidP="0099249B">
      <w:pPr>
        <w:numPr>
          <w:ilvl w:val="0"/>
          <w:numId w:val="8"/>
        </w:numPr>
        <w:ind w:left="709" w:firstLine="0"/>
        <w:jc w:val="both"/>
        <w:rPr>
          <w:rFonts w:ascii="Arial Narrow" w:hAnsi="Arial Narrow"/>
          <w:b/>
          <w:sz w:val="22"/>
          <w:szCs w:val="22"/>
        </w:rPr>
      </w:pPr>
      <w:r>
        <w:rPr>
          <w:rFonts w:ascii="Arial Narrow" w:hAnsi="Arial Narrow"/>
          <w:b/>
          <w:sz w:val="22"/>
          <w:szCs w:val="22"/>
        </w:rPr>
        <w:t>K</w:t>
      </w:r>
      <w:r w:rsidR="00472221" w:rsidRPr="000A561F">
        <w:rPr>
          <w:rFonts w:ascii="Arial Narrow" w:hAnsi="Arial Narrow"/>
          <w:b/>
          <w:sz w:val="22"/>
          <w:szCs w:val="22"/>
        </w:rPr>
        <w:t>AYITLAR</w:t>
      </w:r>
    </w:p>
    <w:p w14:paraId="3209C213" w14:textId="77777777" w:rsidR="000F5714" w:rsidRPr="000A561F" w:rsidRDefault="000F5714" w:rsidP="000F5714">
      <w:pPr>
        <w:ind w:left="709" w:right="140"/>
        <w:jc w:val="both"/>
        <w:rPr>
          <w:rFonts w:ascii="Arial Narrow" w:hAnsi="Arial Narrow"/>
          <w:sz w:val="22"/>
          <w:szCs w:val="22"/>
        </w:rPr>
      </w:pPr>
      <w:r w:rsidRPr="000A561F">
        <w:rPr>
          <w:rFonts w:ascii="Arial Narrow" w:hAnsi="Arial Narrow"/>
          <w:sz w:val="22"/>
          <w:szCs w:val="22"/>
        </w:rPr>
        <w:t xml:space="preserve">FR.018 </w:t>
      </w:r>
      <w:r w:rsidRPr="000A561F">
        <w:rPr>
          <w:rFonts w:ascii="Arial Narrow" w:hAnsi="Arial Narrow"/>
          <w:sz w:val="22"/>
          <w:szCs w:val="22"/>
        </w:rPr>
        <w:tab/>
      </w:r>
      <w:r w:rsidRPr="000A561F">
        <w:rPr>
          <w:rFonts w:ascii="Arial Narrow" w:hAnsi="Arial Narrow"/>
          <w:sz w:val="22"/>
          <w:szCs w:val="22"/>
        </w:rPr>
        <w:tab/>
      </w:r>
      <w:r w:rsidR="0001135F" w:rsidRPr="000A561F">
        <w:rPr>
          <w:rFonts w:ascii="Arial Narrow" w:hAnsi="Arial Narrow"/>
          <w:sz w:val="22"/>
          <w:szCs w:val="22"/>
        </w:rPr>
        <w:t xml:space="preserve">Sistem </w:t>
      </w:r>
      <w:r w:rsidRPr="000A561F">
        <w:rPr>
          <w:rFonts w:ascii="Arial Narrow" w:hAnsi="Arial Narrow"/>
          <w:sz w:val="22"/>
          <w:szCs w:val="22"/>
        </w:rPr>
        <w:t>Belgelendirme Hizmet Sözleşmesi</w:t>
      </w:r>
    </w:p>
    <w:p w14:paraId="3B672AF2" w14:textId="77777777" w:rsidR="000F5714" w:rsidRPr="000A561F" w:rsidRDefault="000F5714" w:rsidP="000F5714">
      <w:pPr>
        <w:ind w:left="709" w:right="140"/>
        <w:jc w:val="both"/>
        <w:rPr>
          <w:rFonts w:ascii="Arial Narrow" w:hAnsi="Arial Narrow"/>
          <w:sz w:val="22"/>
          <w:szCs w:val="22"/>
        </w:rPr>
      </w:pPr>
      <w:r w:rsidRPr="000A561F">
        <w:rPr>
          <w:rFonts w:ascii="Arial Narrow" w:hAnsi="Arial Narrow"/>
          <w:sz w:val="22"/>
          <w:szCs w:val="22"/>
        </w:rPr>
        <w:t>FR.021</w:t>
      </w:r>
      <w:r w:rsidRPr="000A561F">
        <w:rPr>
          <w:rFonts w:ascii="Arial Narrow" w:hAnsi="Arial Narrow"/>
          <w:sz w:val="22"/>
          <w:szCs w:val="22"/>
        </w:rPr>
        <w:tab/>
      </w:r>
      <w:r w:rsidRPr="000A561F">
        <w:rPr>
          <w:rFonts w:ascii="Arial Narrow" w:hAnsi="Arial Narrow"/>
          <w:sz w:val="22"/>
          <w:szCs w:val="22"/>
        </w:rPr>
        <w:tab/>
        <w:t>Denetim Planı</w:t>
      </w:r>
    </w:p>
    <w:p w14:paraId="7FE749CC" w14:textId="77777777" w:rsidR="000F5714" w:rsidRPr="000A561F" w:rsidRDefault="000F5714" w:rsidP="000F5714">
      <w:pPr>
        <w:ind w:left="709" w:right="152"/>
        <w:rPr>
          <w:rFonts w:ascii="Arial Narrow" w:hAnsi="Arial Narrow"/>
          <w:sz w:val="22"/>
          <w:szCs w:val="22"/>
        </w:rPr>
      </w:pPr>
      <w:r w:rsidRPr="000A561F">
        <w:rPr>
          <w:rFonts w:ascii="Arial Narrow" w:hAnsi="Arial Narrow"/>
          <w:sz w:val="22"/>
          <w:szCs w:val="22"/>
        </w:rPr>
        <w:t>FR.023</w:t>
      </w:r>
      <w:r w:rsidRPr="000A561F">
        <w:rPr>
          <w:rFonts w:ascii="Arial Narrow" w:hAnsi="Arial Narrow"/>
          <w:sz w:val="22"/>
          <w:szCs w:val="22"/>
        </w:rPr>
        <w:tab/>
      </w:r>
      <w:r w:rsidRPr="000A561F">
        <w:rPr>
          <w:rFonts w:ascii="Arial Narrow" w:hAnsi="Arial Narrow"/>
          <w:sz w:val="22"/>
          <w:szCs w:val="22"/>
        </w:rPr>
        <w:tab/>
        <w:t>Denetim Dosyası Teslim Formu</w:t>
      </w:r>
    </w:p>
    <w:p w14:paraId="670706AD" w14:textId="77777777" w:rsidR="000F5714" w:rsidRPr="000A561F" w:rsidRDefault="000F5714" w:rsidP="000F5714">
      <w:pPr>
        <w:ind w:left="709" w:right="152"/>
        <w:rPr>
          <w:rFonts w:ascii="Arial Narrow" w:hAnsi="Arial Narrow"/>
          <w:sz w:val="22"/>
          <w:szCs w:val="22"/>
        </w:rPr>
      </w:pPr>
      <w:r w:rsidRPr="000A561F">
        <w:rPr>
          <w:rFonts w:ascii="Arial Narrow" w:hAnsi="Arial Narrow"/>
          <w:sz w:val="22"/>
          <w:szCs w:val="22"/>
        </w:rPr>
        <w:t>FR.024</w:t>
      </w:r>
      <w:r w:rsidRPr="000A561F">
        <w:rPr>
          <w:rFonts w:ascii="Arial Narrow" w:hAnsi="Arial Narrow"/>
          <w:sz w:val="22"/>
          <w:szCs w:val="22"/>
        </w:rPr>
        <w:tab/>
      </w:r>
      <w:r w:rsidRPr="000A561F">
        <w:rPr>
          <w:rFonts w:ascii="Arial Narrow" w:hAnsi="Arial Narrow"/>
          <w:sz w:val="22"/>
          <w:szCs w:val="22"/>
        </w:rPr>
        <w:tab/>
        <w:t>Uygunsuzluk Raporu</w:t>
      </w:r>
    </w:p>
    <w:p w14:paraId="13980686" w14:textId="77777777" w:rsidR="000F5714" w:rsidRPr="000A561F" w:rsidRDefault="00772FE4" w:rsidP="000F5714">
      <w:pPr>
        <w:ind w:left="709" w:right="140"/>
        <w:jc w:val="both"/>
        <w:rPr>
          <w:rFonts w:ascii="Arial Narrow" w:hAnsi="Arial Narrow"/>
          <w:sz w:val="22"/>
          <w:szCs w:val="22"/>
        </w:rPr>
      </w:pPr>
      <w:r w:rsidRPr="000A561F">
        <w:rPr>
          <w:rFonts w:ascii="Arial Narrow" w:hAnsi="Arial Narrow"/>
          <w:sz w:val="22"/>
          <w:szCs w:val="22"/>
        </w:rPr>
        <w:t>F</w:t>
      </w:r>
      <w:r w:rsidR="000F5714" w:rsidRPr="000A561F">
        <w:rPr>
          <w:rFonts w:ascii="Arial Narrow" w:hAnsi="Arial Narrow"/>
          <w:sz w:val="22"/>
          <w:szCs w:val="22"/>
        </w:rPr>
        <w:t>R.026</w:t>
      </w:r>
      <w:r w:rsidR="000F5714" w:rsidRPr="000A561F">
        <w:rPr>
          <w:rFonts w:ascii="Arial Narrow" w:hAnsi="Arial Narrow"/>
          <w:sz w:val="22"/>
          <w:szCs w:val="22"/>
        </w:rPr>
        <w:tab/>
      </w:r>
      <w:r w:rsidR="000F5714" w:rsidRPr="000A561F">
        <w:rPr>
          <w:rFonts w:ascii="Arial Narrow" w:hAnsi="Arial Narrow"/>
          <w:sz w:val="22"/>
          <w:szCs w:val="22"/>
        </w:rPr>
        <w:tab/>
        <w:t>Açılış/Kapanış Toplantısı Formu</w:t>
      </w:r>
    </w:p>
    <w:p w14:paraId="4A3EF6D4" w14:textId="77777777" w:rsidR="000F5714" w:rsidRPr="000A561F" w:rsidRDefault="000F5714" w:rsidP="000F5714">
      <w:pPr>
        <w:ind w:left="709" w:right="140"/>
        <w:jc w:val="both"/>
        <w:rPr>
          <w:rFonts w:ascii="Arial Narrow" w:hAnsi="Arial Narrow"/>
          <w:sz w:val="22"/>
          <w:szCs w:val="22"/>
        </w:rPr>
      </w:pPr>
      <w:r w:rsidRPr="000A561F">
        <w:rPr>
          <w:rFonts w:ascii="Arial Narrow" w:hAnsi="Arial Narrow"/>
          <w:sz w:val="22"/>
          <w:szCs w:val="22"/>
        </w:rPr>
        <w:t>FR.027</w:t>
      </w:r>
      <w:r w:rsidRPr="000A561F">
        <w:rPr>
          <w:rFonts w:ascii="Arial Narrow" w:hAnsi="Arial Narrow"/>
          <w:sz w:val="22"/>
          <w:szCs w:val="22"/>
        </w:rPr>
        <w:tab/>
      </w:r>
      <w:r w:rsidRPr="000A561F">
        <w:rPr>
          <w:rFonts w:ascii="Arial Narrow" w:hAnsi="Arial Narrow"/>
          <w:sz w:val="22"/>
          <w:szCs w:val="22"/>
        </w:rPr>
        <w:tab/>
        <w:t>Denetim Gözlem Raporu</w:t>
      </w:r>
    </w:p>
    <w:p w14:paraId="6C900D09" w14:textId="77777777" w:rsidR="000F5714" w:rsidRPr="000A561F" w:rsidRDefault="000F5714" w:rsidP="000F5714">
      <w:pPr>
        <w:ind w:left="709" w:right="140"/>
        <w:jc w:val="both"/>
        <w:rPr>
          <w:rFonts w:ascii="Arial Narrow" w:hAnsi="Arial Narrow"/>
          <w:sz w:val="22"/>
          <w:szCs w:val="22"/>
        </w:rPr>
      </w:pPr>
      <w:r w:rsidRPr="000A561F">
        <w:rPr>
          <w:rFonts w:ascii="Arial Narrow" w:hAnsi="Arial Narrow"/>
          <w:sz w:val="22"/>
          <w:szCs w:val="22"/>
        </w:rPr>
        <w:t>FR.028</w:t>
      </w:r>
      <w:r w:rsidRPr="000A561F">
        <w:rPr>
          <w:rFonts w:ascii="Arial Narrow" w:hAnsi="Arial Narrow"/>
          <w:sz w:val="22"/>
          <w:szCs w:val="22"/>
        </w:rPr>
        <w:tab/>
      </w:r>
      <w:r w:rsidRPr="000A561F">
        <w:rPr>
          <w:rFonts w:ascii="Arial Narrow" w:hAnsi="Arial Narrow"/>
          <w:sz w:val="22"/>
          <w:szCs w:val="22"/>
        </w:rPr>
        <w:tab/>
        <w:t>Denetim Kontrol Listesi</w:t>
      </w:r>
    </w:p>
    <w:p w14:paraId="6D51134B" w14:textId="77777777" w:rsidR="000F5714" w:rsidRPr="000A561F" w:rsidRDefault="000F5714" w:rsidP="000F5714">
      <w:pPr>
        <w:ind w:left="709" w:right="140"/>
        <w:jc w:val="both"/>
        <w:rPr>
          <w:rFonts w:ascii="Arial Narrow" w:hAnsi="Arial Narrow"/>
          <w:sz w:val="22"/>
          <w:szCs w:val="22"/>
        </w:rPr>
      </w:pPr>
      <w:r w:rsidRPr="000A561F">
        <w:rPr>
          <w:rFonts w:ascii="Arial Narrow" w:hAnsi="Arial Narrow"/>
          <w:sz w:val="22"/>
          <w:szCs w:val="22"/>
        </w:rPr>
        <w:t>FR.029</w:t>
      </w:r>
      <w:r w:rsidRPr="000A561F">
        <w:rPr>
          <w:rFonts w:ascii="Arial Narrow" w:hAnsi="Arial Narrow"/>
          <w:sz w:val="22"/>
          <w:szCs w:val="22"/>
        </w:rPr>
        <w:tab/>
      </w:r>
      <w:r w:rsidRPr="000A561F">
        <w:rPr>
          <w:rFonts w:ascii="Arial Narrow" w:hAnsi="Arial Narrow"/>
          <w:sz w:val="22"/>
          <w:szCs w:val="22"/>
        </w:rPr>
        <w:tab/>
        <w:t>Belgelendirme Kararı Tavsiye Raporu</w:t>
      </w:r>
    </w:p>
    <w:p w14:paraId="5A5E1C5B" w14:textId="77777777" w:rsidR="000F5714" w:rsidRPr="000A561F" w:rsidRDefault="000F5714" w:rsidP="000F5714">
      <w:pPr>
        <w:ind w:left="709" w:right="140"/>
        <w:jc w:val="both"/>
        <w:rPr>
          <w:rFonts w:ascii="Arial Narrow" w:hAnsi="Arial Narrow"/>
          <w:sz w:val="22"/>
          <w:szCs w:val="22"/>
        </w:rPr>
      </w:pPr>
      <w:r w:rsidRPr="000A561F">
        <w:rPr>
          <w:rFonts w:ascii="Arial Narrow" w:hAnsi="Arial Narrow"/>
          <w:sz w:val="22"/>
          <w:szCs w:val="22"/>
        </w:rPr>
        <w:t>FR.030</w:t>
      </w:r>
      <w:r w:rsidRPr="000A561F">
        <w:rPr>
          <w:rFonts w:ascii="Arial Narrow" w:hAnsi="Arial Narrow"/>
          <w:sz w:val="22"/>
          <w:szCs w:val="22"/>
        </w:rPr>
        <w:tab/>
      </w:r>
      <w:r w:rsidRPr="000A561F">
        <w:rPr>
          <w:rFonts w:ascii="Arial Narrow" w:hAnsi="Arial Narrow"/>
          <w:sz w:val="22"/>
          <w:szCs w:val="22"/>
        </w:rPr>
        <w:tab/>
        <w:t>Denetim Değerlendirme Raporu</w:t>
      </w:r>
    </w:p>
    <w:p w14:paraId="6772AF7D" w14:textId="77777777" w:rsidR="000F5714" w:rsidRPr="000A561F" w:rsidRDefault="000F5714" w:rsidP="000F5714">
      <w:pPr>
        <w:ind w:left="709" w:right="140"/>
        <w:jc w:val="both"/>
        <w:rPr>
          <w:rFonts w:ascii="Arial Narrow" w:hAnsi="Arial Narrow"/>
          <w:sz w:val="22"/>
          <w:szCs w:val="22"/>
        </w:rPr>
      </w:pPr>
      <w:r w:rsidRPr="000A561F">
        <w:rPr>
          <w:rFonts w:ascii="Arial Narrow" w:hAnsi="Arial Narrow"/>
          <w:sz w:val="22"/>
          <w:szCs w:val="22"/>
        </w:rPr>
        <w:t>FR.031</w:t>
      </w:r>
      <w:r w:rsidRPr="000A561F">
        <w:rPr>
          <w:rFonts w:ascii="Arial Narrow" w:hAnsi="Arial Narrow"/>
          <w:sz w:val="22"/>
          <w:szCs w:val="22"/>
        </w:rPr>
        <w:tab/>
      </w:r>
      <w:r w:rsidRPr="000A561F">
        <w:rPr>
          <w:rFonts w:ascii="Arial Narrow" w:hAnsi="Arial Narrow"/>
          <w:sz w:val="22"/>
          <w:szCs w:val="22"/>
        </w:rPr>
        <w:tab/>
        <w:t>Denetim Kontrol Matrisi</w:t>
      </w:r>
    </w:p>
    <w:p w14:paraId="35C345D9" w14:textId="77777777" w:rsidR="000F5714" w:rsidRPr="000A561F" w:rsidRDefault="000F5714" w:rsidP="000F5714">
      <w:pPr>
        <w:ind w:left="709" w:right="152"/>
        <w:rPr>
          <w:rFonts w:ascii="Arial Narrow" w:hAnsi="Arial Narrow"/>
          <w:sz w:val="22"/>
          <w:szCs w:val="22"/>
        </w:rPr>
      </w:pPr>
      <w:r w:rsidRPr="000A561F">
        <w:rPr>
          <w:rFonts w:ascii="Arial Narrow" w:hAnsi="Arial Narrow"/>
          <w:sz w:val="22"/>
          <w:szCs w:val="22"/>
        </w:rPr>
        <w:t>FR.032</w:t>
      </w:r>
      <w:r w:rsidRPr="000A561F">
        <w:rPr>
          <w:rFonts w:ascii="Arial Narrow" w:hAnsi="Arial Narrow"/>
          <w:sz w:val="22"/>
          <w:szCs w:val="22"/>
        </w:rPr>
        <w:tab/>
      </w:r>
      <w:r w:rsidRPr="000A561F">
        <w:rPr>
          <w:rFonts w:ascii="Arial Narrow" w:hAnsi="Arial Narrow"/>
          <w:sz w:val="22"/>
          <w:szCs w:val="22"/>
        </w:rPr>
        <w:tab/>
        <w:t>Denetim Dosyası Kontrol Formu</w:t>
      </w:r>
    </w:p>
    <w:p w14:paraId="1F5B5DD7" w14:textId="77777777" w:rsidR="000F5714" w:rsidRPr="000A561F" w:rsidRDefault="000F5714" w:rsidP="000F5714">
      <w:pPr>
        <w:ind w:left="709" w:right="152"/>
        <w:rPr>
          <w:rFonts w:ascii="Arial Narrow" w:hAnsi="Arial Narrow"/>
          <w:sz w:val="22"/>
          <w:szCs w:val="22"/>
        </w:rPr>
      </w:pPr>
      <w:r w:rsidRPr="000A561F">
        <w:rPr>
          <w:rFonts w:ascii="Arial Narrow" w:hAnsi="Arial Narrow"/>
          <w:sz w:val="22"/>
          <w:szCs w:val="22"/>
        </w:rPr>
        <w:t>FR.033</w:t>
      </w:r>
      <w:r w:rsidRPr="000A561F">
        <w:rPr>
          <w:rFonts w:ascii="Arial Narrow" w:hAnsi="Arial Narrow"/>
          <w:sz w:val="22"/>
          <w:szCs w:val="22"/>
        </w:rPr>
        <w:tab/>
      </w:r>
      <w:r w:rsidRPr="000A561F">
        <w:rPr>
          <w:rFonts w:ascii="Arial Narrow" w:hAnsi="Arial Narrow"/>
          <w:sz w:val="22"/>
          <w:szCs w:val="22"/>
        </w:rPr>
        <w:tab/>
        <w:t>Belgelendirme Kararı Formu</w:t>
      </w:r>
    </w:p>
    <w:p w14:paraId="0F2BC9F0" w14:textId="77777777" w:rsidR="009A61BE" w:rsidRPr="000A561F" w:rsidRDefault="009A61BE" w:rsidP="00A72651">
      <w:pPr>
        <w:spacing w:line="360" w:lineRule="auto"/>
        <w:ind w:right="152"/>
        <w:rPr>
          <w:rFonts w:ascii="Arial Narrow" w:hAnsi="Arial Narrow"/>
          <w:b/>
          <w:sz w:val="22"/>
          <w:szCs w:val="22"/>
        </w:rPr>
      </w:pPr>
    </w:p>
    <w:p w14:paraId="1DEEC4F2" w14:textId="77777777" w:rsidR="00B72025" w:rsidRPr="000A561F" w:rsidRDefault="009A61BE" w:rsidP="009A61BE">
      <w:pPr>
        <w:spacing w:line="360" w:lineRule="auto"/>
        <w:ind w:left="709" w:right="152"/>
        <w:rPr>
          <w:rFonts w:ascii="Arial Narrow" w:hAnsi="Arial Narrow"/>
          <w:b/>
          <w:sz w:val="22"/>
          <w:szCs w:val="22"/>
        </w:rPr>
      </w:pPr>
      <w:r>
        <w:rPr>
          <w:rFonts w:ascii="Arial Narrow" w:hAnsi="Arial Narrow"/>
          <w:b/>
          <w:sz w:val="22"/>
          <w:szCs w:val="22"/>
        </w:rPr>
        <w:t xml:space="preserve">6.0 </w:t>
      </w:r>
      <w:r w:rsidR="00472221" w:rsidRPr="000A561F">
        <w:rPr>
          <w:rFonts w:ascii="Arial Narrow" w:hAnsi="Arial Narrow"/>
          <w:b/>
          <w:sz w:val="22"/>
          <w:szCs w:val="22"/>
        </w:rPr>
        <w:t>R</w:t>
      </w:r>
      <w:r w:rsidR="00B72025" w:rsidRPr="000A561F">
        <w:rPr>
          <w:rFonts w:ascii="Arial Narrow" w:hAnsi="Arial Narrow"/>
          <w:b/>
          <w:sz w:val="22"/>
          <w:szCs w:val="22"/>
        </w:rPr>
        <w:t>EVİZYON SAYFASI</w:t>
      </w:r>
    </w:p>
    <w:p w14:paraId="6C0639B3" w14:textId="77777777" w:rsidR="00B72025" w:rsidRPr="000A561F" w:rsidRDefault="00B72025" w:rsidP="00B72025">
      <w:pPr>
        <w:ind w:left="360"/>
        <w:jc w:val="both"/>
        <w:rPr>
          <w:rFonts w:ascii="Arial Narrow" w:hAnsi="Arial Narrow"/>
          <w:sz w:val="22"/>
          <w:szCs w:val="22"/>
        </w:rPr>
      </w:pPr>
    </w:p>
    <w:tbl>
      <w:tblPr>
        <w:tblpPr w:leftFromText="141" w:rightFromText="141" w:vertAnchor="text" w:horzAnchor="margin" w:tblpX="783"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B72025" w:rsidRPr="000A561F" w14:paraId="1CEDDFD5" w14:textId="77777777" w:rsidTr="00B41DA1">
        <w:trPr>
          <w:trHeight w:val="557"/>
        </w:trPr>
        <w:tc>
          <w:tcPr>
            <w:tcW w:w="1809" w:type="dxa"/>
            <w:vAlign w:val="center"/>
          </w:tcPr>
          <w:p w14:paraId="45E0744C" w14:textId="77777777" w:rsidR="00B72025" w:rsidRPr="000A561F" w:rsidRDefault="00B72025" w:rsidP="00B41DA1">
            <w:pPr>
              <w:jc w:val="center"/>
              <w:rPr>
                <w:rFonts w:ascii="Arial Narrow" w:hAnsi="Arial Narrow"/>
                <w:b/>
                <w:sz w:val="22"/>
                <w:szCs w:val="22"/>
              </w:rPr>
            </w:pPr>
            <w:r w:rsidRPr="000A561F">
              <w:rPr>
                <w:rFonts w:ascii="Arial Narrow" w:hAnsi="Arial Narrow"/>
                <w:b/>
                <w:sz w:val="22"/>
                <w:szCs w:val="22"/>
              </w:rPr>
              <w:t xml:space="preserve">REVİZYON </w:t>
            </w:r>
          </w:p>
          <w:p w14:paraId="4EDA7395" w14:textId="77777777" w:rsidR="00B72025" w:rsidRPr="000A561F" w:rsidRDefault="00B72025" w:rsidP="00B41DA1">
            <w:pPr>
              <w:jc w:val="center"/>
              <w:rPr>
                <w:rFonts w:ascii="Arial Narrow" w:hAnsi="Arial Narrow"/>
                <w:b/>
                <w:sz w:val="22"/>
                <w:szCs w:val="22"/>
              </w:rPr>
            </w:pPr>
            <w:r w:rsidRPr="000A561F">
              <w:rPr>
                <w:rFonts w:ascii="Arial Narrow" w:hAnsi="Arial Narrow"/>
                <w:b/>
                <w:sz w:val="22"/>
                <w:szCs w:val="22"/>
              </w:rPr>
              <w:t>TARİHİ</w:t>
            </w:r>
          </w:p>
        </w:tc>
        <w:tc>
          <w:tcPr>
            <w:tcW w:w="1134" w:type="dxa"/>
            <w:vAlign w:val="center"/>
          </w:tcPr>
          <w:p w14:paraId="2D90EB27" w14:textId="77777777" w:rsidR="00B72025" w:rsidRPr="000A561F" w:rsidRDefault="00B72025" w:rsidP="00B41DA1">
            <w:pPr>
              <w:jc w:val="center"/>
              <w:rPr>
                <w:rFonts w:ascii="Arial Narrow" w:hAnsi="Arial Narrow"/>
                <w:b/>
                <w:sz w:val="22"/>
                <w:szCs w:val="22"/>
              </w:rPr>
            </w:pPr>
            <w:r w:rsidRPr="000A561F">
              <w:rPr>
                <w:rFonts w:ascii="Arial Narrow" w:hAnsi="Arial Narrow"/>
                <w:b/>
                <w:sz w:val="22"/>
                <w:szCs w:val="22"/>
              </w:rPr>
              <w:t>REV.</w:t>
            </w:r>
          </w:p>
          <w:p w14:paraId="2B9A10B5" w14:textId="77777777" w:rsidR="00B72025" w:rsidRPr="000A561F" w:rsidRDefault="00B72025" w:rsidP="00B41DA1">
            <w:pPr>
              <w:jc w:val="center"/>
              <w:rPr>
                <w:rFonts w:ascii="Arial Narrow" w:hAnsi="Arial Narrow"/>
                <w:b/>
                <w:sz w:val="22"/>
                <w:szCs w:val="22"/>
              </w:rPr>
            </w:pPr>
            <w:r w:rsidRPr="000A561F">
              <w:rPr>
                <w:rFonts w:ascii="Arial Narrow" w:hAnsi="Arial Narrow"/>
                <w:b/>
                <w:sz w:val="22"/>
                <w:szCs w:val="22"/>
              </w:rPr>
              <w:t>NO</w:t>
            </w:r>
          </w:p>
        </w:tc>
        <w:tc>
          <w:tcPr>
            <w:tcW w:w="1310" w:type="dxa"/>
            <w:vAlign w:val="center"/>
          </w:tcPr>
          <w:p w14:paraId="507FCBEA" w14:textId="77777777" w:rsidR="00B72025" w:rsidRPr="000A561F" w:rsidRDefault="00B72025" w:rsidP="00B41DA1">
            <w:pPr>
              <w:jc w:val="center"/>
              <w:rPr>
                <w:rFonts w:ascii="Arial Narrow" w:hAnsi="Arial Narrow"/>
                <w:b/>
                <w:sz w:val="22"/>
                <w:szCs w:val="22"/>
              </w:rPr>
            </w:pPr>
            <w:r w:rsidRPr="000A561F">
              <w:rPr>
                <w:rFonts w:ascii="Arial Narrow" w:hAnsi="Arial Narrow"/>
                <w:b/>
                <w:sz w:val="22"/>
                <w:szCs w:val="22"/>
              </w:rPr>
              <w:t>MADDE NO</w:t>
            </w:r>
          </w:p>
        </w:tc>
        <w:tc>
          <w:tcPr>
            <w:tcW w:w="5670" w:type="dxa"/>
            <w:vAlign w:val="center"/>
          </w:tcPr>
          <w:p w14:paraId="51BEB9E1" w14:textId="77777777" w:rsidR="00B72025" w:rsidRPr="000A561F" w:rsidRDefault="00B72025" w:rsidP="00B41DA1">
            <w:pPr>
              <w:ind w:left="35"/>
              <w:jc w:val="center"/>
              <w:rPr>
                <w:rFonts w:ascii="Arial Narrow" w:hAnsi="Arial Narrow"/>
                <w:b/>
                <w:sz w:val="22"/>
                <w:szCs w:val="22"/>
              </w:rPr>
            </w:pPr>
            <w:r w:rsidRPr="000A561F">
              <w:rPr>
                <w:rFonts w:ascii="Arial Narrow" w:hAnsi="Arial Narrow"/>
                <w:b/>
                <w:sz w:val="22"/>
                <w:szCs w:val="22"/>
              </w:rPr>
              <w:t>YAPILAN REVİZYONUN AÇIKLANMASI</w:t>
            </w:r>
          </w:p>
        </w:tc>
      </w:tr>
      <w:tr w:rsidR="007F36F8" w:rsidRPr="000A561F" w14:paraId="7B146345" w14:textId="77777777" w:rsidTr="0063726A">
        <w:trPr>
          <w:trHeight w:val="621"/>
        </w:trPr>
        <w:tc>
          <w:tcPr>
            <w:tcW w:w="1809" w:type="dxa"/>
            <w:vAlign w:val="center"/>
          </w:tcPr>
          <w:p w14:paraId="6CB0A1DA" w14:textId="77777777" w:rsidR="007F36F8" w:rsidRPr="000A561F" w:rsidRDefault="007F36F8" w:rsidP="007F36F8">
            <w:pPr>
              <w:jc w:val="center"/>
              <w:rPr>
                <w:rFonts w:ascii="Arial Narrow" w:hAnsi="Arial Narrow"/>
                <w:sz w:val="18"/>
                <w:szCs w:val="18"/>
              </w:rPr>
            </w:pPr>
          </w:p>
        </w:tc>
        <w:tc>
          <w:tcPr>
            <w:tcW w:w="1134" w:type="dxa"/>
            <w:vAlign w:val="center"/>
          </w:tcPr>
          <w:p w14:paraId="4F3E203B" w14:textId="77777777" w:rsidR="007F36F8" w:rsidRPr="000A561F" w:rsidRDefault="007F36F8" w:rsidP="007F36F8">
            <w:pPr>
              <w:jc w:val="center"/>
              <w:rPr>
                <w:rFonts w:ascii="Arial Narrow" w:hAnsi="Arial Narrow"/>
                <w:sz w:val="18"/>
                <w:szCs w:val="18"/>
              </w:rPr>
            </w:pPr>
          </w:p>
        </w:tc>
        <w:tc>
          <w:tcPr>
            <w:tcW w:w="1310" w:type="dxa"/>
            <w:vAlign w:val="center"/>
          </w:tcPr>
          <w:p w14:paraId="1D6750FA" w14:textId="77777777" w:rsidR="007F36F8" w:rsidRPr="000A561F" w:rsidRDefault="007F36F8" w:rsidP="007F36F8">
            <w:pPr>
              <w:jc w:val="center"/>
              <w:rPr>
                <w:rFonts w:ascii="Arial Narrow" w:hAnsi="Arial Narrow"/>
                <w:sz w:val="18"/>
                <w:szCs w:val="18"/>
              </w:rPr>
            </w:pPr>
          </w:p>
        </w:tc>
        <w:tc>
          <w:tcPr>
            <w:tcW w:w="5670" w:type="dxa"/>
            <w:vAlign w:val="center"/>
          </w:tcPr>
          <w:p w14:paraId="1F9A3C9F" w14:textId="77777777" w:rsidR="007F36F8" w:rsidRPr="000A561F" w:rsidRDefault="007F36F8" w:rsidP="007F36F8">
            <w:pPr>
              <w:rPr>
                <w:rFonts w:ascii="Arial Narrow" w:hAnsi="Arial Narrow"/>
                <w:sz w:val="18"/>
                <w:szCs w:val="18"/>
              </w:rPr>
            </w:pPr>
          </w:p>
        </w:tc>
      </w:tr>
      <w:tr w:rsidR="007F36F8" w:rsidRPr="000A561F" w14:paraId="52457E32" w14:textId="77777777" w:rsidTr="0063726A">
        <w:trPr>
          <w:trHeight w:val="491"/>
        </w:trPr>
        <w:tc>
          <w:tcPr>
            <w:tcW w:w="1809" w:type="dxa"/>
            <w:vAlign w:val="center"/>
          </w:tcPr>
          <w:p w14:paraId="58314128" w14:textId="77777777" w:rsidR="007F36F8" w:rsidRPr="000A561F" w:rsidRDefault="007F36F8" w:rsidP="007F36F8">
            <w:pPr>
              <w:jc w:val="center"/>
              <w:rPr>
                <w:rFonts w:ascii="Arial Narrow" w:hAnsi="Arial Narrow"/>
                <w:sz w:val="18"/>
                <w:szCs w:val="18"/>
              </w:rPr>
            </w:pPr>
          </w:p>
        </w:tc>
        <w:tc>
          <w:tcPr>
            <w:tcW w:w="1134" w:type="dxa"/>
            <w:vAlign w:val="center"/>
          </w:tcPr>
          <w:p w14:paraId="749D755E" w14:textId="77777777" w:rsidR="007F36F8" w:rsidRPr="000A561F" w:rsidRDefault="007F36F8" w:rsidP="007F36F8">
            <w:pPr>
              <w:jc w:val="center"/>
              <w:rPr>
                <w:rFonts w:ascii="Arial Narrow" w:hAnsi="Arial Narrow"/>
                <w:sz w:val="18"/>
                <w:szCs w:val="18"/>
              </w:rPr>
            </w:pPr>
          </w:p>
        </w:tc>
        <w:tc>
          <w:tcPr>
            <w:tcW w:w="1310" w:type="dxa"/>
            <w:vAlign w:val="center"/>
          </w:tcPr>
          <w:p w14:paraId="57AC8F2F" w14:textId="77777777" w:rsidR="007F36F8" w:rsidRPr="000A561F" w:rsidRDefault="007F36F8" w:rsidP="007F36F8">
            <w:pPr>
              <w:jc w:val="center"/>
              <w:rPr>
                <w:rFonts w:ascii="Arial Narrow" w:hAnsi="Arial Narrow"/>
                <w:sz w:val="18"/>
                <w:szCs w:val="18"/>
              </w:rPr>
            </w:pPr>
          </w:p>
        </w:tc>
        <w:tc>
          <w:tcPr>
            <w:tcW w:w="5670" w:type="dxa"/>
          </w:tcPr>
          <w:p w14:paraId="11FDD79E" w14:textId="77777777" w:rsidR="007F36F8" w:rsidRPr="000A561F" w:rsidRDefault="007F36F8" w:rsidP="007F36F8">
            <w:pPr>
              <w:ind w:right="140"/>
              <w:jc w:val="both"/>
              <w:rPr>
                <w:rFonts w:ascii="Arial Narrow" w:hAnsi="Arial Narrow"/>
                <w:sz w:val="18"/>
                <w:szCs w:val="18"/>
              </w:rPr>
            </w:pPr>
          </w:p>
        </w:tc>
      </w:tr>
    </w:tbl>
    <w:p w14:paraId="0B3AA05D" w14:textId="77777777" w:rsidR="00B72025" w:rsidRPr="000A561F" w:rsidRDefault="00B72025" w:rsidP="00B72025">
      <w:pPr>
        <w:spacing w:line="360" w:lineRule="auto"/>
        <w:ind w:left="709" w:right="152"/>
        <w:jc w:val="center"/>
        <w:rPr>
          <w:b/>
          <w:sz w:val="22"/>
          <w:szCs w:val="22"/>
        </w:rPr>
      </w:pPr>
    </w:p>
    <w:p w14:paraId="6326B6C0" w14:textId="77777777" w:rsidR="00B72025" w:rsidRPr="000A561F" w:rsidRDefault="00B72025" w:rsidP="00B72025">
      <w:pPr>
        <w:rPr>
          <w:sz w:val="22"/>
          <w:szCs w:val="22"/>
        </w:rPr>
      </w:pPr>
    </w:p>
    <w:p w14:paraId="5F3DBF9A" w14:textId="77777777" w:rsidR="00B72025" w:rsidRPr="000A561F" w:rsidRDefault="00B72025" w:rsidP="00B72025">
      <w:pPr>
        <w:spacing w:line="360" w:lineRule="auto"/>
        <w:ind w:left="709" w:right="152"/>
        <w:jc w:val="center"/>
        <w:rPr>
          <w:b/>
          <w:sz w:val="22"/>
          <w:szCs w:val="22"/>
        </w:rPr>
      </w:pPr>
    </w:p>
    <w:p w14:paraId="5EEC5C06" w14:textId="77777777" w:rsidR="00B72025" w:rsidRPr="000A561F" w:rsidRDefault="00B72025" w:rsidP="00B72025">
      <w:pPr>
        <w:ind w:left="360"/>
        <w:jc w:val="both"/>
        <w:rPr>
          <w:b/>
          <w:sz w:val="22"/>
          <w:szCs w:val="22"/>
        </w:rPr>
      </w:pPr>
    </w:p>
    <w:p w14:paraId="2C932D4B" w14:textId="77777777" w:rsidR="0065625A" w:rsidRPr="000A561F" w:rsidRDefault="0065625A" w:rsidP="00B72025"/>
    <w:sectPr w:rsidR="0065625A" w:rsidRPr="000A561F" w:rsidSect="0044529C">
      <w:headerReference w:type="default" r:id="rId8"/>
      <w:footerReference w:type="default" r:id="rId9"/>
      <w:pgSz w:w="11906" w:h="16838" w:code="9"/>
      <w:pgMar w:top="851" w:right="707" w:bottom="284" w:left="567" w:header="47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FD30B" w14:textId="77777777" w:rsidR="00F21CC5" w:rsidRDefault="00F21CC5">
      <w:r>
        <w:separator/>
      </w:r>
    </w:p>
  </w:endnote>
  <w:endnote w:type="continuationSeparator" w:id="0">
    <w:p w14:paraId="3822D082" w14:textId="77777777" w:rsidR="00F21CC5" w:rsidRDefault="00F2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7"/>
      <w:gridCol w:w="4898"/>
    </w:tblGrid>
    <w:tr w:rsidR="00CF0D89" w:rsidRPr="00CF0D89" w14:paraId="71D7B10D" w14:textId="77777777" w:rsidTr="00E84684">
      <w:trPr>
        <w:trHeight w:val="1250"/>
      </w:trPr>
      <w:tc>
        <w:tcPr>
          <w:tcW w:w="4955" w:type="dxa"/>
          <w:tcBorders>
            <w:top w:val="single" w:sz="8" w:space="0" w:color="auto"/>
            <w:left w:val="single" w:sz="8" w:space="0" w:color="auto"/>
            <w:right w:val="single" w:sz="8" w:space="0" w:color="auto"/>
          </w:tcBorders>
        </w:tcPr>
        <w:p w14:paraId="0296330C" w14:textId="77777777" w:rsidR="00CF0D89" w:rsidRPr="00B72025" w:rsidRDefault="00CF0D89" w:rsidP="001135BB">
          <w:pPr>
            <w:pStyle w:val="Altbilgi"/>
            <w:spacing w:before="120"/>
            <w:jc w:val="center"/>
            <w:rPr>
              <w:rFonts w:ascii="Arial Narrow" w:hAnsi="Arial Narrow"/>
              <w:b/>
              <w:sz w:val="20"/>
              <w:szCs w:val="20"/>
            </w:rPr>
          </w:pPr>
          <w:r w:rsidRPr="00B72025">
            <w:rPr>
              <w:rFonts w:ascii="Arial Narrow" w:hAnsi="Arial Narrow"/>
              <w:b/>
              <w:sz w:val="20"/>
              <w:szCs w:val="20"/>
            </w:rPr>
            <w:t>HAZIRLAYAN</w:t>
          </w:r>
        </w:p>
        <w:p w14:paraId="57310D94" w14:textId="77777777" w:rsidR="00CF0D89" w:rsidRPr="00B72025" w:rsidRDefault="00B72025" w:rsidP="001135BB">
          <w:pPr>
            <w:pStyle w:val="Altbilgi"/>
            <w:spacing w:before="120"/>
            <w:jc w:val="center"/>
            <w:rPr>
              <w:rFonts w:ascii="Arial Narrow" w:hAnsi="Arial Narrow"/>
              <w:b/>
              <w:sz w:val="20"/>
              <w:szCs w:val="20"/>
            </w:rPr>
          </w:pPr>
          <w:r>
            <w:rPr>
              <w:rFonts w:ascii="Arial Narrow" w:hAnsi="Arial Narrow"/>
              <w:b/>
              <w:sz w:val="20"/>
              <w:szCs w:val="20"/>
            </w:rPr>
            <w:t>Yönetim Temsilcisi</w:t>
          </w:r>
        </w:p>
      </w:tc>
      <w:tc>
        <w:tcPr>
          <w:tcW w:w="4956" w:type="dxa"/>
          <w:tcBorders>
            <w:top w:val="single" w:sz="8" w:space="0" w:color="auto"/>
            <w:left w:val="single" w:sz="8" w:space="0" w:color="auto"/>
            <w:right w:val="single" w:sz="8" w:space="0" w:color="auto"/>
          </w:tcBorders>
        </w:tcPr>
        <w:p w14:paraId="0FE2C5C8" w14:textId="77777777" w:rsidR="00CF0D89" w:rsidRPr="00B72025" w:rsidRDefault="00CF0D89" w:rsidP="001135BB">
          <w:pPr>
            <w:pStyle w:val="Altbilgi"/>
            <w:spacing w:before="120"/>
            <w:jc w:val="center"/>
            <w:rPr>
              <w:rFonts w:ascii="Arial Narrow" w:hAnsi="Arial Narrow"/>
              <w:b/>
              <w:sz w:val="20"/>
              <w:szCs w:val="20"/>
            </w:rPr>
          </w:pPr>
          <w:r w:rsidRPr="00B72025">
            <w:rPr>
              <w:rFonts w:ascii="Arial Narrow" w:hAnsi="Arial Narrow"/>
              <w:b/>
              <w:sz w:val="20"/>
              <w:szCs w:val="20"/>
            </w:rPr>
            <w:t xml:space="preserve">ONAYLAYAN </w:t>
          </w:r>
        </w:p>
        <w:p w14:paraId="09CA3A10" w14:textId="77777777" w:rsidR="00BD6D17" w:rsidRPr="00B72025" w:rsidRDefault="00B72025" w:rsidP="001135BB">
          <w:pPr>
            <w:pStyle w:val="Altbilgi"/>
            <w:spacing w:before="120"/>
            <w:jc w:val="center"/>
            <w:rPr>
              <w:rFonts w:ascii="Arial Narrow" w:hAnsi="Arial Narrow"/>
              <w:b/>
              <w:sz w:val="20"/>
              <w:szCs w:val="20"/>
            </w:rPr>
          </w:pPr>
          <w:r>
            <w:rPr>
              <w:rFonts w:ascii="Arial Narrow" w:hAnsi="Arial Narrow"/>
              <w:b/>
              <w:sz w:val="20"/>
              <w:szCs w:val="20"/>
            </w:rPr>
            <w:t>Genel Koordinatör</w:t>
          </w:r>
        </w:p>
        <w:p w14:paraId="2E223854" w14:textId="77777777" w:rsidR="00CF0D89" w:rsidRPr="00B72025" w:rsidRDefault="00CF0D89" w:rsidP="001135BB">
          <w:pPr>
            <w:pStyle w:val="Altbilgi"/>
            <w:spacing w:before="120"/>
            <w:jc w:val="center"/>
            <w:rPr>
              <w:rFonts w:ascii="Arial Narrow" w:hAnsi="Arial Narrow"/>
              <w:b/>
              <w:sz w:val="20"/>
              <w:szCs w:val="20"/>
            </w:rPr>
          </w:pPr>
        </w:p>
      </w:tc>
    </w:tr>
  </w:tbl>
  <w:p w14:paraId="7AB024F3" w14:textId="77777777" w:rsidR="009D5D14" w:rsidRPr="00C832EF" w:rsidRDefault="00DD1A6C" w:rsidP="00CF0D89">
    <w:pPr>
      <w:pStyle w:val="Altbilgi"/>
      <w:spacing w:before="120"/>
      <w:ind w:left="709"/>
      <w:rPr>
        <w:rFonts w:ascii="Arial Narrow" w:hAnsi="Arial Narrow"/>
        <w:sz w:val="20"/>
        <w:szCs w:val="20"/>
      </w:rPr>
    </w:pPr>
    <w:r w:rsidRPr="00C832EF">
      <w:rPr>
        <w:rFonts w:ascii="Arial Narrow" w:hAnsi="Arial Narrow"/>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D6B4B" w14:textId="77777777" w:rsidR="00F21CC5" w:rsidRDefault="00F21CC5">
      <w:r>
        <w:separator/>
      </w:r>
    </w:p>
  </w:footnote>
  <w:footnote w:type="continuationSeparator" w:id="0">
    <w:p w14:paraId="6BA15324" w14:textId="77777777" w:rsidR="00F21CC5" w:rsidRDefault="00F2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709"/>
      <w:gridCol w:w="1559"/>
      <w:gridCol w:w="1559"/>
      <w:gridCol w:w="1134"/>
      <w:gridCol w:w="1418"/>
    </w:tblGrid>
    <w:tr w:rsidR="00AF4098" w:rsidRPr="001135BB" w14:paraId="617FEB80" w14:textId="77777777" w:rsidTr="00F168CA">
      <w:trPr>
        <w:trHeight w:val="403"/>
      </w:trPr>
      <w:tc>
        <w:tcPr>
          <w:tcW w:w="2552" w:type="dxa"/>
          <w:vMerge w:val="restart"/>
          <w:tcBorders>
            <w:top w:val="single" w:sz="8" w:space="0" w:color="auto"/>
            <w:left w:val="single" w:sz="8" w:space="0" w:color="auto"/>
            <w:bottom w:val="single" w:sz="8" w:space="0" w:color="auto"/>
            <w:right w:val="single" w:sz="8" w:space="0" w:color="auto"/>
          </w:tcBorders>
          <w:vAlign w:val="center"/>
        </w:tcPr>
        <w:p w14:paraId="3AAD5F33" w14:textId="227181BD" w:rsidR="00AF4098" w:rsidRDefault="00FB3ADD" w:rsidP="001135BB">
          <w:pPr>
            <w:jc w:val="center"/>
          </w:pPr>
          <w:r>
            <w:rPr>
              <w:noProof/>
            </w:rPr>
            <mc:AlternateContent>
              <mc:Choice Requires="wps">
                <w:drawing>
                  <wp:anchor distT="0" distB="0" distL="114300" distR="114300" simplePos="0" relativeHeight="251657728" behindDoc="0" locked="0" layoutInCell="1" allowOverlap="1" wp14:anchorId="04DF2400" wp14:editId="6A282DCA">
                    <wp:simplePos x="0" y="0"/>
                    <wp:positionH relativeFrom="column">
                      <wp:posOffset>63500</wp:posOffset>
                    </wp:positionH>
                    <wp:positionV relativeFrom="paragraph">
                      <wp:posOffset>58420</wp:posOffset>
                    </wp:positionV>
                    <wp:extent cx="1352550" cy="790575"/>
                    <wp:effectExtent l="0" t="1270" r="3175"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4B770" w14:textId="2F2B4EE5" w:rsidR="00B72025" w:rsidRDefault="00FB3ADD" w:rsidP="00B72025">
                                <w:r>
                                  <w:rPr>
                                    <w:noProof/>
                                  </w:rPr>
                                  <w:drawing>
                                    <wp:inline distT="0" distB="0" distL="0" distR="0" wp14:anchorId="28664B0C" wp14:editId="2BC13C19">
                                      <wp:extent cx="1171575" cy="771525"/>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2400" id="Rectangle 10" o:spid="_x0000_s1026" style="position:absolute;left:0;text-align:left;margin-left:5pt;margin-top:4.6pt;width:106.5pt;height:62.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" stroked="f">
                    <v:textbox>
                      <w:txbxContent>
                        <w:p w14:paraId="7F74B770" w14:textId="2F2B4EE5" w:rsidR="00B72025" w:rsidRDefault="00FB3ADD" w:rsidP="00B72025">
                          <w:r>
                            <w:rPr>
                              <w:noProof/>
                            </w:rPr>
                            <w:drawing>
                              <wp:inline distT="0" distB="0" distL="0" distR="0" wp14:anchorId="28664B0C" wp14:editId="2BC13C19">
                                <wp:extent cx="1171575" cy="771525"/>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txbxContent>
                    </v:textbox>
                  </v:rect>
                </w:pict>
              </mc:Fallback>
            </mc:AlternateContent>
          </w:r>
        </w:p>
        <w:p w14:paraId="282A00FE" w14:textId="77777777" w:rsidR="00AF4098" w:rsidRDefault="00AF4098" w:rsidP="001135BB">
          <w:pPr>
            <w:jc w:val="center"/>
          </w:pPr>
        </w:p>
        <w:p w14:paraId="6E74E577" w14:textId="77777777" w:rsidR="00AF4098" w:rsidRPr="00B94931" w:rsidRDefault="00AF4098" w:rsidP="001135BB">
          <w:pPr>
            <w:jc w:val="center"/>
          </w:pPr>
        </w:p>
      </w:tc>
      <w:tc>
        <w:tcPr>
          <w:tcW w:w="5953" w:type="dxa"/>
          <w:gridSpan w:val="5"/>
          <w:tcBorders>
            <w:top w:val="single" w:sz="8" w:space="0" w:color="auto"/>
            <w:left w:val="single" w:sz="8" w:space="0" w:color="auto"/>
            <w:bottom w:val="single" w:sz="8" w:space="0" w:color="auto"/>
            <w:right w:val="single" w:sz="8" w:space="0" w:color="auto"/>
          </w:tcBorders>
          <w:vAlign w:val="center"/>
        </w:tcPr>
        <w:p w14:paraId="1593F43A" w14:textId="77777777" w:rsidR="00AF4098" w:rsidRPr="00B72025" w:rsidRDefault="00B72025" w:rsidP="001135BB">
          <w:pPr>
            <w:pStyle w:val="stbilgi"/>
            <w:jc w:val="center"/>
            <w:rPr>
              <w:rFonts w:ascii="Arial Narrow" w:hAnsi="Arial Narrow"/>
              <w:b/>
            </w:rPr>
          </w:pPr>
          <w:r w:rsidRPr="00B72025">
            <w:rPr>
              <w:rFonts w:ascii="Arial Narrow" w:hAnsi="Arial Narrow"/>
              <w:b/>
              <w:sz w:val="16"/>
            </w:rPr>
            <w:t>TS EN ISO/IEC 17021 SİSTEM DOKÜMANTASYONU</w:t>
          </w:r>
        </w:p>
      </w:tc>
      <w:tc>
        <w:tcPr>
          <w:tcW w:w="1418" w:type="dxa"/>
          <w:vMerge w:val="restart"/>
          <w:tcBorders>
            <w:top w:val="single" w:sz="8" w:space="0" w:color="auto"/>
            <w:left w:val="single" w:sz="8" w:space="0" w:color="auto"/>
            <w:right w:val="single" w:sz="8" w:space="0" w:color="auto"/>
          </w:tcBorders>
        </w:tcPr>
        <w:p w14:paraId="680D216C" w14:textId="77777777" w:rsidR="00BC244D" w:rsidRPr="001135BB" w:rsidRDefault="00BC244D" w:rsidP="001135BB">
          <w:pPr>
            <w:pStyle w:val="stbilgi"/>
            <w:jc w:val="center"/>
            <w:rPr>
              <w:rFonts w:ascii="Arial Narrow" w:hAnsi="Arial Narrow"/>
              <w:b/>
              <w:sz w:val="22"/>
              <w:szCs w:val="22"/>
            </w:rPr>
          </w:pPr>
        </w:p>
        <w:p w14:paraId="5AC80998" w14:textId="77777777" w:rsidR="00AF4098" w:rsidRPr="00CF0D89" w:rsidRDefault="00AF4098" w:rsidP="001135BB">
          <w:pPr>
            <w:pStyle w:val="stbilgi"/>
            <w:jc w:val="center"/>
            <w:rPr>
              <w:rFonts w:ascii="Arial Narrow" w:hAnsi="Arial Narrow"/>
              <w:b/>
              <w:sz w:val="20"/>
              <w:szCs w:val="20"/>
            </w:rPr>
          </w:pPr>
          <w:r w:rsidRPr="00CF0D89">
            <w:rPr>
              <w:rFonts w:ascii="Arial Narrow" w:hAnsi="Arial Narrow"/>
              <w:b/>
              <w:sz w:val="20"/>
              <w:szCs w:val="20"/>
            </w:rPr>
            <w:t>DOKÜMAN NO</w:t>
          </w:r>
        </w:p>
        <w:p w14:paraId="4724F27F" w14:textId="77777777" w:rsidR="00BC244D" w:rsidRPr="00CF0D89" w:rsidRDefault="00BC244D" w:rsidP="001135BB">
          <w:pPr>
            <w:pStyle w:val="stbilgi"/>
            <w:jc w:val="center"/>
            <w:rPr>
              <w:rFonts w:ascii="Arial Narrow" w:hAnsi="Arial Narrow"/>
              <w:b/>
              <w:sz w:val="20"/>
              <w:szCs w:val="20"/>
            </w:rPr>
          </w:pPr>
        </w:p>
        <w:p w14:paraId="6F77C9A7" w14:textId="77777777" w:rsidR="00BC244D" w:rsidRPr="001135BB" w:rsidRDefault="00472221" w:rsidP="001135BB">
          <w:pPr>
            <w:pStyle w:val="stbilgi"/>
            <w:jc w:val="center"/>
            <w:rPr>
              <w:rFonts w:ascii="Arial Narrow" w:hAnsi="Arial Narrow"/>
              <w:b/>
              <w:sz w:val="22"/>
              <w:szCs w:val="22"/>
            </w:rPr>
          </w:pPr>
          <w:r>
            <w:rPr>
              <w:rFonts w:ascii="Arial Narrow" w:hAnsi="Arial Narrow"/>
              <w:b/>
              <w:sz w:val="20"/>
              <w:szCs w:val="20"/>
            </w:rPr>
            <w:t>PR.017</w:t>
          </w:r>
        </w:p>
      </w:tc>
    </w:tr>
    <w:tr w:rsidR="00AF4098" w:rsidRPr="001135BB" w14:paraId="3440A63E" w14:textId="77777777" w:rsidTr="00F168CA">
      <w:trPr>
        <w:trHeight w:val="424"/>
      </w:trPr>
      <w:tc>
        <w:tcPr>
          <w:tcW w:w="2552" w:type="dxa"/>
          <w:vMerge/>
          <w:tcBorders>
            <w:top w:val="single" w:sz="8" w:space="0" w:color="auto"/>
            <w:left w:val="single" w:sz="8" w:space="0" w:color="auto"/>
            <w:bottom w:val="single" w:sz="8" w:space="0" w:color="auto"/>
            <w:right w:val="single" w:sz="8" w:space="0" w:color="auto"/>
          </w:tcBorders>
        </w:tcPr>
        <w:p w14:paraId="037A73A2" w14:textId="77777777" w:rsidR="00AF4098" w:rsidRPr="001135BB" w:rsidRDefault="00AF4098">
          <w:pPr>
            <w:pStyle w:val="stbilgi"/>
            <w:rPr>
              <w:rFonts w:ascii="Arial Narrow" w:hAnsi="Arial Narrow"/>
            </w:rPr>
          </w:pPr>
        </w:p>
      </w:tc>
      <w:tc>
        <w:tcPr>
          <w:tcW w:w="992" w:type="dxa"/>
          <w:tcBorders>
            <w:top w:val="single" w:sz="8" w:space="0" w:color="auto"/>
            <w:left w:val="single" w:sz="8" w:space="0" w:color="auto"/>
            <w:bottom w:val="single" w:sz="8" w:space="0" w:color="auto"/>
            <w:right w:val="single" w:sz="8" w:space="0" w:color="auto"/>
          </w:tcBorders>
          <w:vAlign w:val="center"/>
        </w:tcPr>
        <w:p w14:paraId="0BB2B112" w14:textId="77777777" w:rsidR="00AF4098" w:rsidRPr="001135BB" w:rsidRDefault="00AF4098" w:rsidP="009D5D14">
          <w:pPr>
            <w:pStyle w:val="stbilgi"/>
            <w:rPr>
              <w:rFonts w:ascii="Arial Narrow" w:hAnsi="Arial Narrow"/>
              <w:b/>
              <w:sz w:val="20"/>
              <w:szCs w:val="20"/>
            </w:rPr>
          </w:pPr>
          <w:r w:rsidRPr="001135BB">
            <w:rPr>
              <w:rFonts w:ascii="Arial Narrow" w:hAnsi="Arial Narrow"/>
              <w:b/>
              <w:sz w:val="20"/>
              <w:szCs w:val="20"/>
            </w:rPr>
            <w:t xml:space="preserve">KONU </w:t>
          </w:r>
        </w:p>
      </w:tc>
      <w:tc>
        <w:tcPr>
          <w:tcW w:w="4961" w:type="dxa"/>
          <w:gridSpan w:val="4"/>
          <w:tcBorders>
            <w:top w:val="single" w:sz="8" w:space="0" w:color="auto"/>
            <w:left w:val="single" w:sz="8" w:space="0" w:color="auto"/>
            <w:bottom w:val="single" w:sz="8" w:space="0" w:color="auto"/>
            <w:right w:val="single" w:sz="8" w:space="0" w:color="auto"/>
          </w:tcBorders>
          <w:vAlign w:val="center"/>
        </w:tcPr>
        <w:p w14:paraId="613FC140" w14:textId="77777777" w:rsidR="00AF4098" w:rsidRPr="001135BB" w:rsidRDefault="00472221" w:rsidP="00B72025">
          <w:pPr>
            <w:pStyle w:val="stbilgi"/>
            <w:rPr>
              <w:rFonts w:ascii="Arial Narrow" w:hAnsi="Arial Narrow"/>
              <w:sz w:val="20"/>
              <w:szCs w:val="20"/>
            </w:rPr>
          </w:pPr>
          <w:r>
            <w:rPr>
              <w:rFonts w:ascii="Arial Narrow" w:hAnsi="Arial Narrow"/>
              <w:sz w:val="20"/>
              <w:szCs w:val="20"/>
            </w:rPr>
            <w:t>PERİYODİK GÖZETİM VE BELGE YENİLEME</w:t>
          </w:r>
          <w:r w:rsidR="00AF4098" w:rsidRPr="001135BB">
            <w:rPr>
              <w:rFonts w:ascii="Arial Narrow" w:hAnsi="Arial Narrow"/>
              <w:sz w:val="20"/>
              <w:szCs w:val="20"/>
            </w:rPr>
            <w:t xml:space="preserve"> </w:t>
          </w:r>
          <w:r w:rsidR="00DF2C45">
            <w:rPr>
              <w:rFonts w:ascii="Arial Narrow" w:hAnsi="Arial Narrow"/>
              <w:sz w:val="20"/>
              <w:szCs w:val="20"/>
            </w:rPr>
            <w:t xml:space="preserve">DENETİMLERİ </w:t>
          </w:r>
          <w:r w:rsidR="00AF4098" w:rsidRPr="001135BB">
            <w:rPr>
              <w:rFonts w:ascii="Arial Narrow" w:hAnsi="Arial Narrow"/>
              <w:sz w:val="20"/>
              <w:szCs w:val="20"/>
            </w:rPr>
            <w:t>PROSEDÜRÜ</w:t>
          </w:r>
        </w:p>
      </w:tc>
      <w:tc>
        <w:tcPr>
          <w:tcW w:w="1418" w:type="dxa"/>
          <w:vMerge/>
          <w:tcBorders>
            <w:left w:val="single" w:sz="8" w:space="0" w:color="auto"/>
            <w:right w:val="single" w:sz="8" w:space="0" w:color="auto"/>
          </w:tcBorders>
        </w:tcPr>
        <w:p w14:paraId="65E5998D" w14:textId="77777777" w:rsidR="00AF4098" w:rsidRPr="001135BB" w:rsidRDefault="00AF4098">
          <w:pPr>
            <w:pStyle w:val="stbilgi"/>
            <w:rPr>
              <w:rFonts w:ascii="Arial Narrow" w:hAnsi="Arial Narrow"/>
            </w:rPr>
          </w:pPr>
        </w:p>
      </w:tc>
    </w:tr>
    <w:tr w:rsidR="00AF4098" w:rsidRPr="001135BB" w14:paraId="71D69FB2" w14:textId="77777777" w:rsidTr="00F168CA">
      <w:trPr>
        <w:trHeight w:val="290"/>
      </w:trPr>
      <w:tc>
        <w:tcPr>
          <w:tcW w:w="2552" w:type="dxa"/>
          <w:vMerge/>
          <w:tcBorders>
            <w:top w:val="single" w:sz="8" w:space="0" w:color="auto"/>
            <w:left w:val="single" w:sz="8" w:space="0" w:color="auto"/>
            <w:bottom w:val="single" w:sz="8" w:space="0" w:color="auto"/>
            <w:right w:val="single" w:sz="8" w:space="0" w:color="auto"/>
          </w:tcBorders>
        </w:tcPr>
        <w:p w14:paraId="2F366135" w14:textId="77777777" w:rsidR="00AF4098" w:rsidRPr="001135BB" w:rsidRDefault="00AF4098">
          <w:pPr>
            <w:pStyle w:val="stbilgi"/>
            <w:rPr>
              <w:rFonts w:ascii="Arial Narrow" w:hAnsi="Arial Narrow"/>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543BE912" w14:textId="77777777" w:rsidR="00AF4098" w:rsidRPr="001135BB" w:rsidRDefault="00AF4098" w:rsidP="001135BB">
          <w:pPr>
            <w:pStyle w:val="stbilgi"/>
            <w:jc w:val="center"/>
            <w:rPr>
              <w:rFonts w:ascii="Arial Narrow" w:hAnsi="Arial Narrow"/>
              <w:b/>
              <w:sz w:val="16"/>
              <w:szCs w:val="16"/>
            </w:rPr>
          </w:pPr>
          <w:r w:rsidRPr="001135BB">
            <w:rPr>
              <w:rFonts w:ascii="Arial Narrow" w:hAnsi="Arial Narrow"/>
              <w:b/>
              <w:sz w:val="16"/>
              <w:szCs w:val="16"/>
            </w:rPr>
            <w:t>Rev. No</w:t>
          </w:r>
        </w:p>
      </w:tc>
      <w:tc>
        <w:tcPr>
          <w:tcW w:w="1559" w:type="dxa"/>
          <w:tcBorders>
            <w:top w:val="single" w:sz="8" w:space="0" w:color="auto"/>
            <w:left w:val="single" w:sz="8" w:space="0" w:color="auto"/>
            <w:bottom w:val="single" w:sz="8" w:space="0" w:color="auto"/>
            <w:right w:val="single" w:sz="8" w:space="0" w:color="auto"/>
          </w:tcBorders>
          <w:vAlign w:val="center"/>
        </w:tcPr>
        <w:p w14:paraId="196947EF" w14:textId="77777777" w:rsidR="00AF4098" w:rsidRPr="001135BB" w:rsidRDefault="00AF4098" w:rsidP="001135BB">
          <w:pPr>
            <w:pStyle w:val="stbilgi"/>
            <w:jc w:val="center"/>
            <w:rPr>
              <w:rFonts w:ascii="Arial Narrow" w:hAnsi="Arial Narrow"/>
              <w:b/>
              <w:sz w:val="16"/>
              <w:szCs w:val="16"/>
            </w:rPr>
          </w:pPr>
          <w:r w:rsidRPr="001135BB">
            <w:rPr>
              <w:rFonts w:ascii="Arial Narrow" w:hAnsi="Arial Narrow"/>
              <w:b/>
              <w:sz w:val="16"/>
              <w:szCs w:val="16"/>
            </w:rPr>
            <w:t>Rev. Tarihi</w:t>
          </w:r>
        </w:p>
      </w:tc>
      <w:tc>
        <w:tcPr>
          <w:tcW w:w="1559" w:type="dxa"/>
          <w:tcBorders>
            <w:top w:val="single" w:sz="8" w:space="0" w:color="auto"/>
            <w:left w:val="single" w:sz="8" w:space="0" w:color="auto"/>
            <w:bottom w:val="single" w:sz="8" w:space="0" w:color="auto"/>
            <w:right w:val="single" w:sz="8" w:space="0" w:color="auto"/>
          </w:tcBorders>
          <w:vAlign w:val="center"/>
        </w:tcPr>
        <w:p w14:paraId="76F960FB" w14:textId="77777777" w:rsidR="00AF4098" w:rsidRPr="001135BB" w:rsidRDefault="00AF4098" w:rsidP="001135BB">
          <w:pPr>
            <w:pStyle w:val="stbilgi"/>
            <w:jc w:val="center"/>
            <w:rPr>
              <w:rFonts w:ascii="Arial Narrow" w:hAnsi="Arial Narrow"/>
              <w:b/>
              <w:sz w:val="16"/>
              <w:szCs w:val="16"/>
            </w:rPr>
          </w:pPr>
          <w:r w:rsidRPr="001135BB">
            <w:rPr>
              <w:rFonts w:ascii="Arial Narrow" w:hAnsi="Arial Narrow"/>
              <w:b/>
              <w:sz w:val="16"/>
              <w:szCs w:val="16"/>
            </w:rPr>
            <w:t>Yürürlük Tarihi</w:t>
          </w:r>
        </w:p>
      </w:tc>
      <w:tc>
        <w:tcPr>
          <w:tcW w:w="1134" w:type="dxa"/>
          <w:tcBorders>
            <w:top w:val="single" w:sz="8" w:space="0" w:color="auto"/>
            <w:left w:val="single" w:sz="8" w:space="0" w:color="auto"/>
            <w:bottom w:val="single" w:sz="8" w:space="0" w:color="auto"/>
            <w:right w:val="single" w:sz="8" w:space="0" w:color="auto"/>
          </w:tcBorders>
          <w:vAlign w:val="center"/>
        </w:tcPr>
        <w:p w14:paraId="580A701F" w14:textId="77777777" w:rsidR="00AF4098" w:rsidRPr="001135BB" w:rsidRDefault="00AF4098" w:rsidP="001135BB">
          <w:pPr>
            <w:pStyle w:val="stbilgi"/>
            <w:jc w:val="center"/>
            <w:rPr>
              <w:rFonts w:ascii="Arial Narrow" w:hAnsi="Arial Narrow"/>
              <w:b/>
              <w:sz w:val="16"/>
              <w:szCs w:val="16"/>
            </w:rPr>
          </w:pPr>
          <w:r w:rsidRPr="001135BB">
            <w:rPr>
              <w:rFonts w:ascii="Arial Narrow" w:hAnsi="Arial Narrow"/>
              <w:b/>
              <w:sz w:val="16"/>
              <w:szCs w:val="16"/>
            </w:rPr>
            <w:t xml:space="preserve">Sayfa </w:t>
          </w:r>
        </w:p>
      </w:tc>
      <w:tc>
        <w:tcPr>
          <w:tcW w:w="1418" w:type="dxa"/>
          <w:vMerge/>
          <w:tcBorders>
            <w:left w:val="single" w:sz="8" w:space="0" w:color="auto"/>
            <w:right w:val="single" w:sz="8" w:space="0" w:color="auto"/>
          </w:tcBorders>
        </w:tcPr>
        <w:p w14:paraId="237C47AE" w14:textId="77777777" w:rsidR="00AF4098" w:rsidRPr="001135BB" w:rsidRDefault="00AF4098">
          <w:pPr>
            <w:pStyle w:val="stbilgi"/>
            <w:rPr>
              <w:rFonts w:ascii="Arial Narrow" w:hAnsi="Arial Narrow"/>
            </w:rPr>
          </w:pPr>
        </w:p>
      </w:tc>
    </w:tr>
    <w:tr w:rsidR="00AF4098" w:rsidRPr="001135BB" w14:paraId="7A9F6E68" w14:textId="77777777" w:rsidTr="00F168CA">
      <w:trPr>
        <w:trHeight w:val="266"/>
      </w:trPr>
      <w:tc>
        <w:tcPr>
          <w:tcW w:w="2552" w:type="dxa"/>
          <w:vMerge/>
          <w:tcBorders>
            <w:top w:val="single" w:sz="8" w:space="0" w:color="auto"/>
            <w:left w:val="single" w:sz="8" w:space="0" w:color="auto"/>
            <w:bottom w:val="single" w:sz="8" w:space="0" w:color="auto"/>
            <w:right w:val="single" w:sz="8" w:space="0" w:color="auto"/>
          </w:tcBorders>
        </w:tcPr>
        <w:p w14:paraId="51B9666D" w14:textId="77777777" w:rsidR="00AF4098" w:rsidRPr="001135BB" w:rsidRDefault="00AF4098">
          <w:pPr>
            <w:pStyle w:val="stbilgi"/>
            <w:rPr>
              <w:rFonts w:ascii="Arial Narrow" w:hAnsi="Arial Narrow"/>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509B39B1" w14:textId="77777777" w:rsidR="00AF4098" w:rsidRPr="001135BB" w:rsidRDefault="00A72651" w:rsidP="001135BB">
          <w:pPr>
            <w:pStyle w:val="stbilgi"/>
            <w:jc w:val="center"/>
            <w:rPr>
              <w:rFonts w:ascii="Arial Narrow" w:hAnsi="Arial Narrow"/>
              <w:sz w:val="16"/>
              <w:szCs w:val="16"/>
            </w:rPr>
          </w:pPr>
          <w:r>
            <w:rPr>
              <w:rFonts w:ascii="Arial Narrow" w:hAnsi="Arial Narrow"/>
              <w:sz w:val="16"/>
              <w:szCs w:val="16"/>
            </w:rPr>
            <w:t>01</w:t>
          </w:r>
        </w:p>
      </w:tc>
      <w:tc>
        <w:tcPr>
          <w:tcW w:w="1559" w:type="dxa"/>
          <w:tcBorders>
            <w:top w:val="single" w:sz="8" w:space="0" w:color="auto"/>
            <w:left w:val="single" w:sz="8" w:space="0" w:color="auto"/>
            <w:bottom w:val="single" w:sz="8" w:space="0" w:color="auto"/>
            <w:right w:val="single" w:sz="8" w:space="0" w:color="auto"/>
          </w:tcBorders>
          <w:vAlign w:val="center"/>
        </w:tcPr>
        <w:p w14:paraId="6E0109D3" w14:textId="77777777" w:rsidR="00AF4098" w:rsidRPr="001135BB" w:rsidRDefault="00A72651" w:rsidP="001135BB">
          <w:pPr>
            <w:pStyle w:val="stbilgi"/>
            <w:jc w:val="center"/>
            <w:rPr>
              <w:rFonts w:ascii="Arial Narrow" w:hAnsi="Arial Narrow"/>
              <w:sz w:val="16"/>
              <w:szCs w:val="16"/>
            </w:rPr>
          </w:pPr>
          <w:r>
            <w:rPr>
              <w:rFonts w:ascii="Arial Narrow" w:hAnsi="Arial Narrow"/>
              <w:sz w:val="16"/>
              <w:szCs w:val="16"/>
            </w:rPr>
            <w:t>23.01.2017</w:t>
          </w:r>
        </w:p>
      </w:tc>
      <w:tc>
        <w:tcPr>
          <w:tcW w:w="1559" w:type="dxa"/>
          <w:tcBorders>
            <w:top w:val="single" w:sz="8" w:space="0" w:color="auto"/>
            <w:left w:val="single" w:sz="8" w:space="0" w:color="auto"/>
            <w:bottom w:val="single" w:sz="8" w:space="0" w:color="auto"/>
            <w:right w:val="single" w:sz="8" w:space="0" w:color="auto"/>
          </w:tcBorders>
          <w:vAlign w:val="center"/>
        </w:tcPr>
        <w:p w14:paraId="38E2CB47" w14:textId="77777777" w:rsidR="00AF4098" w:rsidRPr="001135BB" w:rsidRDefault="00B54A6A" w:rsidP="00472221">
          <w:pPr>
            <w:pStyle w:val="stbilgi"/>
            <w:jc w:val="center"/>
            <w:rPr>
              <w:rFonts w:ascii="Arial Narrow" w:hAnsi="Arial Narrow"/>
              <w:sz w:val="16"/>
              <w:szCs w:val="16"/>
            </w:rPr>
          </w:pPr>
          <w:r>
            <w:rPr>
              <w:rFonts w:ascii="Arial Narrow" w:hAnsi="Arial Narrow"/>
              <w:sz w:val="16"/>
              <w:szCs w:val="16"/>
            </w:rPr>
            <w:t>22.08.2016</w:t>
          </w:r>
        </w:p>
      </w:tc>
      <w:tc>
        <w:tcPr>
          <w:tcW w:w="1134" w:type="dxa"/>
          <w:tcBorders>
            <w:top w:val="single" w:sz="8" w:space="0" w:color="auto"/>
            <w:left w:val="single" w:sz="8" w:space="0" w:color="auto"/>
            <w:bottom w:val="single" w:sz="8" w:space="0" w:color="auto"/>
            <w:right w:val="single" w:sz="8" w:space="0" w:color="auto"/>
          </w:tcBorders>
          <w:vAlign w:val="center"/>
        </w:tcPr>
        <w:p w14:paraId="6F9D44B9" w14:textId="77777777" w:rsidR="00AF4098" w:rsidRPr="001135BB" w:rsidRDefault="00AF4098" w:rsidP="001135BB">
          <w:pPr>
            <w:pStyle w:val="stbilgi"/>
            <w:jc w:val="center"/>
            <w:rPr>
              <w:rFonts w:ascii="Arial Narrow" w:hAnsi="Arial Narrow"/>
              <w:sz w:val="16"/>
              <w:szCs w:val="16"/>
            </w:rPr>
          </w:pPr>
          <w:r w:rsidRPr="001135BB">
            <w:rPr>
              <w:rStyle w:val="SayfaNumaras"/>
              <w:rFonts w:ascii="Arial Narrow" w:hAnsi="Arial Narrow"/>
              <w:sz w:val="16"/>
              <w:szCs w:val="16"/>
            </w:rPr>
            <w:fldChar w:fldCharType="begin"/>
          </w:r>
          <w:r w:rsidRPr="001135BB">
            <w:rPr>
              <w:rStyle w:val="SayfaNumaras"/>
              <w:rFonts w:ascii="Arial Narrow" w:hAnsi="Arial Narrow"/>
              <w:sz w:val="16"/>
              <w:szCs w:val="16"/>
            </w:rPr>
            <w:instrText xml:space="preserve"> PAGE </w:instrText>
          </w:r>
          <w:r w:rsidRPr="001135BB">
            <w:rPr>
              <w:rStyle w:val="SayfaNumaras"/>
              <w:rFonts w:ascii="Arial Narrow" w:hAnsi="Arial Narrow"/>
              <w:sz w:val="16"/>
              <w:szCs w:val="16"/>
            </w:rPr>
            <w:fldChar w:fldCharType="separate"/>
          </w:r>
          <w:r w:rsidR="00A72651">
            <w:rPr>
              <w:rStyle w:val="SayfaNumaras"/>
              <w:rFonts w:ascii="Arial Narrow" w:hAnsi="Arial Narrow"/>
              <w:noProof/>
              <w:sz w:val="16"/>
              <w:szCs w:val="16"/>
            </w:rPr>
            <w:t>8</w:t>
          </w:r>
          <w:r w:rsidRPr="001135BB">
            <w:rPr>
              <w:rStyle w:val="SayfaNumaras"/>
              <w:rFonts w:ascii="Arial Narrow" w:hAnsi="Arial Narrow"/>
              <w:sz w:val="16"/>
              <w:szCs w:val="16"/>
            </w:rPr>
            <w:fldChar w:fldCharType="end"/>
          </w:r>
          <w:r w:rsidRPr="001135BB">
            <w:rPr>
              <w:rStyle w:val="SayfaNumaras"/>
              <w:rFonts w:ascii="Arial Narrow" w:hAnsi="Arial Narrow"/>
              <w:sz w:val="16"/>
              <w:szCs w:val="16"/>
            </w:rPr>
            <w:t>/</w:t>
          </w:r>
          <w:r w:rsidRPr="001135BB">
            <w:rPr>
              <w:rStyle w:val="SayfaNumaras"/>
              <w:rFonts w:ascii="Arial Narrow" w:hAnsi="Arial Narrow"/>
              <w:sz w:val="16"/>
              <w:szCs w:val="16"/>
            </w:rPr>
            <w:fldChar w:fldCharType="begin"/>
          </w:r>
          <w:r w:rsidRPr="001135BB">
            <w:rPr>
              <w:rStyle w:val="SayfaNumaras"/>
              <w:rFonts w:ascii="Arial Narrow" w:hAnsi="Arial Narrow"/>
              <w:sz w:val="16"/>
              <w:szCs w:val="16"/>
            </w:rPr>
            <w:instrText xml:space="preserve"> NUMPAGES </w:instrText>
          </w:r>
          <w:r w:rsidRPr="001135BB">
            <w:rPr>
              <w:rStyle w:val="SayfaNumaras"/>
              <w:rFonts w:ascii="Arial Narrow" w:hAnsi="Arial Narrow"/>
              <w:sz w:val="16"/>
              <w:szCs w:val="16"/>
            </w:rPr>
            <w:fldChar w:fldCharType="separate"/>
          </w:r>
          <w:r w:rsidR="00A72651">
            <w:rPr>
              <w:rStyle w:val="SayfaNumaras"/>
              <w:rFonts w:ascii="Arial Narrow" w:hAnsi="Arial Narrow"/>
              <w:noProof/>
              <w:sz w:val="16"/>
              <w:szCs w:val="16"/>
            </w:rPr>
            <w:t>8</w:t>
          </w:r>
          <w:r w:rsidRPr="001135BB">
            <w:rPr>
              <w:rStyle w:val="SayfaNumaras"/>
              <w:rFonts w:ascii="Arial Narrow" w:hAnsi="Arial Narrow"/>
              <w:sz w:val="16"/>
              <w:szCs w:val="16"/>
            </w:rPr>
            <w:fldChar w:fldCharType="end"/>
          </w:r>
        </w:p>
      </w:tc>
      <w:tc>
        <w:tcPr>
          <w:tcW w:w="1418" w:type="dxa"/>
          <w:vMerge/>
          <w:tcBorders>
            <w:left w:val="single" w:sz="8" w:space="0" w:color="auto"/>
            <w:bottom w:val="single" w:sz="8" w:space="0" w:color="auto"/>
            <w:right w:val="single" w:sz="8" w:space="0" w:color="auto"/>
          </w:tcBorders>
        </w:tcPr>
        <w:p w14:paraId="7F62568D" w14:textId="77777777" w:rsidR="00AF4098" w:rsidRPr="001135BB" w:rsidRDefault="00AF4098">
          <w:pPr>
            <w:pStyle w:val="stbilgi"/>
            <w:rPr>
              <w:rFonts w:ascii="Arial Narrow" w:hAnsi="Arial Narrow"/>
            </w:rPr>
          </w:pPr>
        </w:p>
      </w:tc>
    </w:tr>
  </w:tbl>
  <w:p w14:paraId="515B907B" w14:textId="77777777" w:rsidR="009D5D14" w:rsidRPr="009D5D14" w:rsidRDefault="009D5D14">
    <w:pPr>
      <w:pStyle w:val="stbilgi"/>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071D0"/>
    <w:multiLevelType w:val="multilevel"/>
    <w:tmpl w:val="91D28C8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1791C05"/>
    <w:multiLevelType w:val="multilevel"/>
    <w:tmpl w:val="C42A0B98"/>
    <w:lvl w:ilvl="0">
      <w:start w:val="6"/>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Narrow" w:hAnsi="Arial Narrow"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29B30E5"/>
    <w:multiLevelType w:val="multilevel"/>
    <w:tmpl w:val="392CD0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4806FF"/>
    <w:multiLevelType w:val="multilevel"/>
    <w:tmpl w:val="400ED8BC"/>
    <w:lvl w:ilvl="0">
      <w:start w:val="1"/>
      <w:numFmt w:val="decimal"/>
      <w:lvlText w:val="%1)"/>
      <w:lvlJc w:val="left"/>
      <w:pPr>
        <w:ind w:left="360" w:hanging="360"/>
      </w:pPr>
      <w:rPr>
        <w:rFonts w:hint="default"/>
      </w:rPr>
    </w:lvl>
    <w:lvl w:ilvl="1">
      <w:start w:val="1"/>
      <w:numFmt w:val="decimal"/>
      <w:lvlText w:val="%1.%2)"/>
      <w:lvlJc w:val="left"/>
      <w:pPr>
        <w:ind w:left="3218" w:hanging="360"/>
      </w:pPr>
      <w:rPr>
        <w:rFonts w:hint="default"/>
      </w:rPr>
    </w:lvl>
    <w:lvl w:ilvl="2">
      <w:start w:val="1"/>
      <w:numFmt w:val="decimal"/>
      <w:lvlText w:val="%1.%2)%3."/>
      <w:lvlJc w:val="left"/>
      <w:pPr>
        <w:ind w:left="6436" w:hanging="720"/>
      </w:pPr>
      <w:rPr>
        <w:rFonts w:hint="default"/>
      </w:rPr>
    </w:lvl>
    <w:lvl w:ilvl="3">
      <w:start w:val="1"/>
      <w:numFmt w:val="decimal"/>
      <w:lvlText w:val="%1.%2)%3.%4."/>
      <w:lvlJc w:val="left"/>
      <w:pPr>
        <w:ind w:left="9294" w:hanging="720"/>
      </w:pPr>
      <w:rPr>
        <w:rFonts w:hint="default"/>
      </w:rPr>
    </w:lvl>
    <w:lvl w:ilvl="4">
      <w:start w:val="1"/>
      <w:numFmt w:val="decimal"/>
      <w:lvlText w:val="%1.%2)%3.%4.%5."/>
      <w:lvlJc w:val="left"/>
      <w:pPr>
        <w:ind w:left="12512" w:hanging="1080"/>
      </w:pPr>
      <w:rPr>
        <w:rFonts w:hint="default"/>
      </w:rPr>
    </w:lvl>
    <w:lvl w:ilvl="5">
      <w:start w:val="1"/>
      <w:numFmt w:val="decimal"/>
      <w:lvlText w:val="%1.%2)%3.%4.%5.%6."/>
      <w:lvlJc w:val="left"/>
      <w:pPr>
        <w:ind w:left="15370" w:hanging="1080"/>
      </w:pPr>
      <w:rPr>
        <w:rFonts w:hint="default"/>
      </w:rPr>
    </w:lvl>
    <w:lvl w:ilvl="6">
      <w:start w:val="1"/>
      <w:numFmt w:val="decimal"/>
      <w:lvlText w:val="%1.%2)%3.%4.%5.%6.%7."/>
      <w:lvlJc w:val="left"/>
      <w:pPr>
        <w:ind w:left="18228" w:hanging="1080"/>
      </w:pPr>
      <w:rPr>
        <w:rFonts w:hint="default"/>
      </w:rPr>
    </w:lvl>
    <w:lvl w:ilvl="7">
      <w:start w:val="1"/>
      <w:numFmt w:val="decimal"/>
      <w:lvlText w:val="%1.%2)%3.%4.%5.%6.%7.%8."/>
      <w:lvlJc w:val="left"/>
      <w:pPr>
        <w:ind w:left="21446" w:hanging="1440"/>
      </w:pPr>
      <w:rPr>
        <w:rFonts w:hint="default"/>
      </w:rPr>
    </w:lvl>
    <w:lvl w:ilvl="8">
      <w:start w:val="1"/>
      <w:numFmt w:val="decimal"/>
      <w:lvlText w:val="%1.%2)%3.%4.%5.%6.%7.%8.%9."/>
      <w:lvlJc w:val="left"/>
      <w:pPr>
        <w:ind w:left="24304" w:hanging="1440"/>
      </w:pPr>
      <w:rPr>
        <w:rFonts w:hint="default"/>
      </w:rPr>
    </w:lvl>
  </w:abstractNum>
  <w:abstractNum w:abstractNumId="5" w15:restartNumberingAfterBreak="0">
    <w:nsid w:val="09220B56"/>
    <w:multiLevelType w:val="hybridMultilevel"/>
    <w:tmpl w:val="3FECB294"/>
    <w:lvl w:ilvl="0" w:tplc="041F000F">
      <w:start w:val="1"/>
      <w:numFmt w:val="decimal"/>
      <w:lvlText w:val="%1."/>
      <w:lvlJc w:val="left"/>
      <w:pPr>
        <w:ind w:left="2138" w:hanging="360"/>
      </w:p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6" w15:restartNumberingAfterBreak="0">
    <w:nsid w:val="0AAE5B5B"/>
    <w:multiLevelType w:val="multilevel"/>
    <w:tmpl w:val="132E49E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228" w:hanging="72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3842" w:hanging="108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456" w:hanging="1440"/>
      </w:pPr>
      <w:rPr>
        <w:rFonts w:hint="default"/>
      </w:rPr>
    </w:lvl>
  </w:abstractNum>
  <w:abstractNum w:abstractNumId="7" w15:restartNumberingAfterBreak="0">
    <w:nsid w:val="0AB2797C"/>
    <w:multiLevelType w:val="hybridMultilevel"/>
    <w:tmpl w:val="9CC47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B502DC1"/>
    <w:multiLevelType w:val="hybridMultilevel"/>
    <w:tmpl w:val="F92C9F1C"/>
    <w:lvl w:ilvl="0" w:tplc="041F0017">
      <w:start w:val="1"/>
      <w:numFmt w:val="lowerLetter"/>
      <w:lvlText w:val="%1)"/>
      <w:lvlJc w:val="left"/>
      <w:pPr>
        <w:ind w:left="2563" w:hanging="360"/>
      </w:pPr>
    </w:lvl>
    <w:lvl w:ilvl="1" w:tplc="041F0019" w:tentative="1">
      <w:start w:val="1"/>
      <w:numFmt w:val="lowerLetter"/>
      <w:lvlText w:val="%2."/>
      <w:lvlJc w:val="left"/>
      <w:pPr>
        <w:ind w:left="3283" w:hanging="360"/>
      </w:pPr>
    </w:lvl>
    <w:lvl w:ilvl="2" w:tplc="041F001B" w:tentative="1">
      <w:start w:val="1"/>
      <w:numFmt w:val="lowerRoman"/>
      <w:lvlText w:val="%3."/>
      <w:lvlJc w:val="right"/>
      <w:pPr>
        <w:ind w:left="4003" w:hanging="180"/>
      </w:pPr>
    </w:lvl>
    <w:lvl w:ilvl="3" w:tplc="041F000F" w:tentative="1">
      <w:start w:val="1"/>
      <w:numFmt w:val="decimal"/>
      <w:lvlText w:val="%4."/>
      <w:lvlJc w:val="left"/>
      <w:pPr>
        <w:ind w:left="4723" w:hanging="360"/>
      </w:pPr>
    </w:lvl>
    <w:lvl w:ilvl="4" w:tplc="041F0019" w:tentative="1">
      <w:start w:val="1"/>
      <w:numFmt w:val="lowerLetter"/>
      <w:lvlText w:val="%5."/>
      <w:lvlJc w:val="left"/>
      <w:pPr>
        <w:ind w:left="5443" w:hanging="360"/>
      </w:pPr>
    </w:lvl>
    <w:lvl w:ilvl="5" w:tplc="041F001B" w:tentative="1">
      <w:start w:val="1"/>
      <w:numFmt w:val="lowerRoman"/>
      <w:lvlText w:val="%6."/>
      <w:lvlJc w:val="right"/>
      <w:pPr>
        <w:ind w:left="6163" w:hanging="180"/>
      </w:pPr>
    </w:lvl>
    <w:lvl w:ilvl="6" w:tplc="041F000F" w:tentative="1">
      <w:start w:val="1"/>
      <w:numFmt w:val="decimal"/>
      <w:lvlText w:val="%7."/>
      <w:lvlJc w:val="left"/>
      <w:pPr>
        <w:ind w:left="6883" w:hanging="360"/>
      </w:pPr>
    </w:lvl>
    <w:lvl w:ilvl="7" w:tplc="041F0019" w:tentative="1">
      <w:start w:val="1"/>
      <w:numFmt w:val="lowerLetter"/>
      <w:lvlText w:val="%8."/>
      <w:lvlJc w:val="left"/>
      <w:pPr>
        <w:ind w:left="7603" w:hanging="360"/>
      </w:pPr>
    </w:lvl>
    <w:lvl w:ilvl="8" w:tplc="041F001B" w:tentative="1">
      <w:start w:val="1"/>
      <w:numFmt w:val="lowerRoman"/>
      <w:lvlText w:val="%9."/>
      <w:lvlJc w:val="right"/>
      <w:pPr>
        <w:ind w:left="8323" w:hanging="180"/>
      </w:pPr>
    </w:lvl>
  </w:abstractNum>
  <w:abstractNum w:abstractNumId="9" w15:restartNumberingAfterBreak="0">
    <w:nsid w:val="0CE60DE4"/>
    <w:multiLevelType w:val="hybridMultilevel"/>
    <w:tmpl w:val="0F2C48BA"/>
    <w:lvl w:ilvl="0" w:tplc="041F0011">
      <w:start w:val="1"/>
      <w:numFmt w:val="decimal"/>
      <w:lvlText w:val="%1)"/>
      <w:lvlJc w:val="left"/>
      <w:pPr>
        <w:ind w:left="2858" w:hanging="360"/>
      </w:pPr>
    </w:lvl>
    <w:lvl w:ilvl="1" w:tplc="041F0019" w:tentative="1">
      <w:start w:val="1"/>
      <w:numFmt w:val="lowerLetter"/>
      <w:lvlText w:val="%2."/>
      <w:lvlJc w:val="left"/>
      <w:pPr>
        <w:ind w:left="3578" w:hanging="360"/>
      </w:pPr>
    </w:lvl>
    <w:lvl w:ilvl="2" w:tplc="041F001B" w:tentative="1">
      <w:start w:val="1"/>
      <w:numFmt w:val="lowerRoman"/>
      <w:lvlText w:val="%3."/>
      <w:lvlJc w:val="right"/>
      <w:pPr>
        <w:ind w:left="4298" w:hanging="180"/>
      </w:pPr>
    </w:lvl>
    <w:lvl w:ilvl="3" w:tplc="041F000F" w:tentative="1">
      <w:start w:val="1"/>
      <w:numFmt w:val="decimal"/>
      <w:lvlText w:val="%4."/>
      <w:lvlJc w:val="left"/>
      <w:pPr>
        <w:ind w:left="5018" w:hanging="360"/>
      </w:pPr>
    </w:lvl>
    <w:lvl w:ilvl="4" w:tplc="041F0019" w:tentative="1">
      <w:start w:val="1"/>
      <w:numFmt w:val="lowerLetter"/>
      <w:lvlText w:val="%5."/>
      <w:lvlJc w:val="left"/>
      <w:pPr>
        <w:ind w:left="5738" w:hanging="360"/>
      </w:pPr>
    </w:lvl>
    <w:lvl w:ilvl="5" w:tplc="041F001B" w:tentative="1">
      <w:start w:val="1"/>
      <w:numFmt w:val="lowerRoman"/>
      <w:lvlText w:val="%6."/>
      <w:lvlJc w:val="right"/>
      <w:pPr>
        <w:ind w:left="6458" w:hanging="180"/>
      </w:pPr>
    </w:lvl>
    <w:lvl w:ilvl="6" w:tplc="041F000F" w:tentative="1">
      <w:start w:val="1"/>
      <w:numFmt w:val="decimal"/>
      <w:lvlText w:val="%7."/>
      <w:lvlJc w:val="left"/>
      <w:pPr>
        <w:ind w:left="7178" w:hanging="360"/>
      </w:pPr>
    </w:lvl>
    <w:lvl w:ilvl="7" w:tplc="041F0019" w:tentative="1">
      <w:start w:val="1"/>
      <w:numFmt w:val="lowerLetter"/>
      <w:lvlText w:val="%8."/>
      <w:lvlJc w:val="left"/>
      <w:pPr>
        <w:ind w:left="7898" w:hanging="360"/>
      </w:pPr>
    </w:lvl>
    <w:lvl w:ilvl="8" w:tplc="041F001B" w:tentative="1">
      <w:start w:val="1"/>
      <w:numFmt w:val="lowerRoman"/>
      <w:lvlText w:val="%9."/>
      <w:lvlJc w:val="right"/>
      <w:pPr>
        <w:ind w:left="8618" w:hanging="180"/>
      </w:pPr>
    </w:lvl>
  </w:abstractNum>
  <w:abstractNum w:abstractNumId="10" w15:restartNumberingAfterBreak="0">
    <w:nsid w:val="0E1D2498"/>
    <w:multiLevelType w:val="hybridMultilevel"/>
    <w:tmpl w:val="1A929FD2"/>
    <w:lvl w:ilvl="0" w:tplc="041F0017">
      <w:start w:val="1"/>
      <w:numFmt w:val="lowerLetter"/>
      <w:lvlText w:val="%1)"/>
      <w:lvlJc w:val="left"/>
      <w:pPr>
        <w:ind w:left="2498" w:hanging="360"/>
      </w:pPr>
    </w:lvl>
    <w:lvl w:ilvl="1" w:tplc="041F0019" w:tentative="1">
      <w:start w:val="1"/>
      <w:numFmt w:val="lowerLetter"/>
      <w:lvlText w:val="%2."/>
      <w:lvlJc w:val="left"/>
      <w:pPr>
        <w:ind w:left="3218" w:hanging="360"/>
      </w:pPr>
    </w:lvl>
    <w:lvl w:ilvl="2" w:tplc="041F001B" w:tentative="1">
      <w:start w:val="1"/>
      <w:numFmt w:val="lowerRoman"/>
      <w:lvlText w:val="%3."/>
      <w:lvlJc w:val="right"/>
      <w:pPr>
        <w:ind w:left="3938" w:hanging="180"/>
      </w:pPr>
    </w:lvl>
    <w:lvl w:ilvl="3" w:tplc="041F000F" w:tentative="1">
      <w:start w:val="1"/>
      <w:numFmt w:val="decimal"/>
      <w:lvlText w:val="%4."/>
      <w:lvlJc w:val="left"/>
      <w:pPr>
        <w:ind w:left="4658" w:hanging="360"/>
      </w:pPr>
    </w:lvl>
    <w:lvl w:ilvl="4" w:tplc="041F0019" w:tentative="1">
      <w:start w:val="1"/>
      <w:numFmt w:val="lowerLetter"/>
      <w:lvlText w:val="%5."/>
      <w:lvlJc w:val="left"/>
      <w:pPr>
        <w:ind w:left="5378" w:hanging="360"/>
      </w:pPr>
    </w:lvl>
    <w:lvl w:ilvl="5" w:tplc="041F001B" w:tentative="1">
      <w:start w:val="1"/>
      <w:numFmt w:val="lowerRoman"/>
      <w:lvlText w:val="%6."/>
      <w:lvlJc w:val="right"/>
      <w:pPr>
        <w:ind w:left="6098" w:hanging="180"/>
      </w:pPr>
    </w:lvl>
    <w:lvl w:ilvl="6" w:tplc="041F000F" w:tentative="1">
      <w:start w:val="1"/>
      <w:numFmt w:val="decimal"/>
      <w:lvlText w:val="%7."/>
      <w:lvlJc w:val="left"/>
      <w:pPr>
        <w:ind w:left="6818" w:hanging="360"/>
      </w:pPr>
    </w:lvl>
    <w:lvl w:ilvl="7" w:tplc="041F0019" w:tentative="1">
      <w:start w:val="1"/>
      <w:numFmt w:val="lowerLetter"/>
      <w:lvlText w:val="%8."/>
      <w:lvlJc w:val="left"/>
      <w:pPr>
        <w:ind w:left="7538" w:hanging="360"/>
      </w:pPr>
    </w:lvl>
    <w:lvl w:ilvl="8" w:tplc="041F001B" w:tentative="1">
      <w:start w:val="1"/>
      <w:numFmt w:val="lowerRoman"/>
      <w:lvlText w:val="%9."/>
      <w:lvlJc w:val="right"/>
      <w:pPr>
        <w:ind w:left="8258" w:hanging="180"/>
      </w:pPr>
    </w:lvl>
  </w:abstractNum>
  <w:abstractNum w:abstractNumId="11" w15:restartNumberingAfterBreak="0">
    <w:nsid w:val="102E5E8A"/>
    <w:multiLevelType w:val="hybridMultilevel"/>
    <w:tmpl w:val="EC2C1116"/>
    <w:lvl w:ilvl="0" w:tplc="8E1663A4">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start w:val="1"/>
      <w:numFmt w:val="lowerRoman"/>
      <w:lvlText w:val="%3."/>
      <w:lvlJc w:val="right"/>
      <w:pPr>
        <w:ind w:left="3218" w:hanging="180"/>
      </w:pPr>
    </w:lvl>
    <w:lvl w:ilvl="3" w:tplc="041F000F">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2" w15:restartNumberingAfterBreak="0">
    <w:nsid w:val="12574CE0"/>
    <w:multiLevelType w:val="multilevel"/>
    <w:tmpl w:val="5E12610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3."/>
      <w:lvlJc w:val="left"/>
      <w:pPr>
        <w:ind w:left="2136" w:hanging="720"/>
      </w:pPr>
      <w:rPr>
        <w:rFonts w:ascii="Times New Roman" w:eastAsia="Times New Roman" w:hAnsi="Times New Roman" w:cs="Times New Roman"/>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16932E18"/>
    <w:multiLevelType w:val="hybridMultilevel"/>
    <w:tmpl w:val="F4A87F5A"/>
    <w:lvl w:ilvl="0" w:tplc="041F0019">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4" w15:restartNumberingAfterBreak="0">
    <w:nsid w:val="18BB6B88"/>
    <w:multiLevelType w:val="hybridMultilevel"/>
    <w:tmpl w:val="2E8AE88E"/>
    <w:lvl w:ilvl="0" w:tplc="041F0011">
      <w:start w:val="1"/>
      <w:numFmt w:val="decimal"/>
      <w:lvlText w:val="%1)"/>
      <w:lvlJc w:val="left"/>
      <w:pPr>
        <w:ind w:left="2138" w:hanging="360"/>
      </w:p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5" w15:restartNumberingAfterBreak="0">
    <w:nsid w:val="1A085DCF"/>
    <w:multiLevelType w:val="hybridMultilevel"/>
    <w:tmpl w:val="35FA0FF8"/>
    <w:lvl w:ilvl="0" w:tplc="041F0011">
      <w:start w:val="1"/>
      <w:numFmt w:val="decimal"/>
      <w:lvlText w:val="%1)"/>
      <w:lvlJc w:val="left"/>
      <w:pPr>
        <w:ind w:left="2138" w:hanging="360"/>
      </w:p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6" w15:restartNumberingAfterBreak="0">
    <w:nsid w:val="1BD564E8"/>
    <w:multiLevelType w:val="hybridMultilevel"/>
    <w:tmpl w:val="3A4CE7D8"/>
    <w:lvl w:ilvl="0" w:tplc="DAB8439C">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17" w15:restartNumberingAfterBreak="0">
    <w:nsid w:val="1D4939C7"/>
    <w:multiLevelType w:val="multilevel"/>
    <w:tmpl w:val="8C424482"/>
    <w:lvl w:ilvl="0">
      <w:start w:val="6"/>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360" w:hanging="72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540" w:hanging="108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0720" w:hanging="1440"/>
      </w:pPr>
      <w:rPr>
        <w:rFonts w:hint="default"/>
      </w:rPr>
    </w:lvl>
  </w:abstractNum>
  <w:abstractNum w:abstractNumId="18" w15:restartNumberingAfterBreak="0">
    <w:nsid w:val="1D5B5895"/>
    <w:multiLevelType w:val="hybridMultilevel"/>
    <w:tmpl w:val="27B8186E"/>
    <w:lvl w:ilvl="0" w:tplc="041F0011">
      <w:start w:val="1"/>
      <w:numFmt w:val="decimal"/>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9" w15:restartNumberingAfterBreak="0">
    <w:nsid w:val="1DE06318"/>
    <w:multiLevelType w:val="multilevel"/>
    <w:tmpl w:val="D99E411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lowerLetter"/>
      <w:lvlText w:val="%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1ED57FAE"/>
    <w:multiLevelType w:val="hybridMultilevel"/>
    <w:tmpl w:val="028647C8"/>
    <w:lvl w:ilvl="0" w:tplc="041F0011">
      <w:start w:val="1"/>
      <w:numFmt w:val="decimal"/>
      <w:lvlText w:val="%1)"/>
      <w:lvlJc w:val="left"/>
      <w:pPr>
        <w:ind w:left="2138" w:hanging="360"/>
      </w:p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1" w15:restartNumberingAfterBreak="0">
    <w:nsid w:val="1F4A1C29"/>
    <w:multiLevelType w:val="hybridMultilevel"/>
    <w:tmpl w:val="2082A0A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15:restartNumberingAfterBreak="0">
    <w:nsid w:val="23941626"/>
    <w:multiLevelType w:val="hybridMultilevel"/>
    <w:tmpl w:val="FD46112E"/>
    <w:lvl w:ilvl="0" w:tplc="BCFA511C">
      <w:start w:val="1"/>
      <w:numFmt w:val="decimal"/>
      <w:lvlText w:val="%1.0"/>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23EE0D04"/>
    <w:multiLevelType w:val="hybridMultilevel"/>
    <w:tmpl w:val="FDFA1C30"/>
    <w:lvl w:ilvl="0" w:tplc="CDAA7D08">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4" w15:restartNumberingAfterBreak="0">
    <w:nsid w:val="242968ED"/>
    <w:multiLevelType w:val="hybridMultilevel"/>
    <w:tmpl w:val="9894E7CE"/>
    <w:lvl w:ilvl="0" w:tplc="7F9AB47C">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245D2C62"/>
    <w:multiLevelType w:val="hybridMultilevel"/>
    <w:tmpl w:val="707CA776"/>
    <w:lvl w:ilvl="0" w:tplc="FB5699C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33CF37A4"/>
    <w:multiLevelType w:val="hybridMultilevel"/>
    <w:tmpl w:val="2730C980"/>
    <w:lvl w:ilvl="0" w:tplc="F4E801FA">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27" w15:restartNumberingAfterBreak="0">
    <w:nsid w:val="36D54B1E"/>
    <w:multiLevelType w:val="multilevel"/>
    <w:tmpl w:val="FA30C168"/>
    <w:lvl w:ilvl="0">
      <w:start w:val="1"/>
      <w:numFmt w:val="decimal"/>
      <w:lvlText w:val="%1.0"/>
      <w:lvlJc w:val="left"/>
      <w:pPr>
        <w:tabs>
          <w:tab w:val="num" w:pos="1800"/>
        </w:tabs>
        <w:ind w:left="1800" w:hanging="360"/>
      </w:pPr>
      <w:rPr>
        <w:rFonts w:hint="default"/>
        <w:b/>
      </w:rPr>
    </w:lvl>
    <w:lvl w:ilvl="1">
      <w:start w:val="1"/>
      <w:numFmt w:val="decimal"/>
      <w:lvlText w:val="%1.%2"/>
      <w:lvlJc w:val="left"/>
      <w:pPr>
        <w:tabs>
          <w:tab w:val="num" w:pos="2508"/>
        </w:tabs>
        <w:ind w:left="2508" w:hanging="360"/>
      </w:pPr>
      <w:rPr>
        <w:rFonts w:hint="default"/>
      </w:rPr>
    </w:lvl>
    <w:lvl w:ilvl="2">
      <w:start w:val="1"/>
      <w:numFmt w:val="decimal"/>
      <w:lvlText w:val="%1.%2.%3"/>
      <w:lvlJc w:val="left"/>
      <w:pPr>
        <w:tabs>
          <w:tab w:val="num" w:pos="3576"/>
        </w:tabs>
        <w:ind w:left="3576" w:hanging="720"/>
      </w:pPr>
      <w:rPr>
        <w:rFonts w:hint="default"/>
      </w:rPr>
    </w:lvl>
    <w:lvl w:ilvl="3">
      <w:start w:val="1"/>
      <w:numFmt w:val="decimal"/>
      <w:lvlText w:val="%1.%2.%3.%4"/>
      <w:lvlJc w:val="left"/>
      <w:pPr>
        <w:tabs>
          <w:tab w:val="num" w:pos="4284"/>
        </w:tabs>
        <w:ind w:left="4284" w:hanging="720"/>
      </w:pPr>
      <w:rPr>
        <w:rFonts w:hint="default"/>
      </w:rPr>
    </w:lvl>
    <w:lvl w:ilvl="4">
      <w:start w:val="1"/>
      <w:numFmt w:val="decimal"/>
      <w:lvlText w:val="%1.%2.%3.%4.%5"/>
      <w:lvlJc w:val="left"/>
      <w:pPr>
        <w:tabs>
          <w:tab w:val="num" w:pos="5352"/>
        </w:tabs>
        <w:ind w:left="5352" w:hanging="1080"/>
      </w:pPr>
      <w:rPr>
        <w:rFonts w:hint="default"/>
      </w:rPr>
    </w:lvl>
    <w:lvl w:ilvl="5">
      <w:start w:val="1"/>
      <w:numFmt w:val="decimal"/>
      <w:lvlText w:val="%1.%2.%3.%4.%5.%6"/>
      <w:lvlJc w:val="left"/>
      <w:pPr>
        <w:tabs>
          <w:tab w:val="num" w:pos="6060"/>
        </w:tabs>
        <w:ind w:left="6060" w:hanging="1080"/>
      </w:pPr>
      <w:rPr>
        <w:rFonts w:hint="default"/>
      </w:rPr>
    </w:lvl>
    <w:lvl w:ilvl="6">
      <w:start w:val="1"/>
      <w:numFmt w:val="decimal"/>
      <w:lvlText w:val="%1.%2.%3.%4.%5.%6.%7"/>
      <w:lvlJc w:val="left"/>
      <w:pPr>
        <w:tabs>
          <w:tab w:val="num" w:pos="7128"/>
        </w:tabs>
        <w:ind w:left="7128" w:hanging="1440"/>
      </w:pPr>
      <w:rPr>
        <w:rFonts w:hint="default"/>
      </w:rPr>
    </w:lvl>
    <w:lvl w:ilvl="7">
      <w:start w:val="1"/>
      <w:numFmt w:val="decimal"/>
      <w:lvlText w:val="%1.%2.%3.%4.%5.%6.%7.%8"/>
      <w:lvlJc w:val="left"/>
      <w:pPr>
        <w:tabs>
          <w:tab w:val="num" w:pos="7836"/>
        </w:tabs>
        <w:ind w:left="7836" w:hanging="1440"/>
      </w:pPr>
      <w:rPr>
        <w:rFonts w:hint="default"/>
      </w:rPr>
    </w:lvl>
    <w:lvl w:ilvl="8">
      <w:start w:val="1"/>
      <w:numFmt w:val="decimal"/>
      <w:lvlText w:val="%1.%2.%3.%4.%5.%6.%7.%8.%9"/>
      <w:lvlJc w:val="left"/>
      <w:pPr>
        <w:tabs>
          <w:tab w:val="num" w:pos="8544"/>
        </w:tabs>
        <w:ind w:left="8544" w:hanging="1440"/>
      </w:pPr>
      <w:rPr>
        <w:rFonts w:hint="default"/>
      </w:rPr>
    </w:lvl>
  </w:abstractNum>
  <w:abstractNum w:abstractNumId="28" w15:restartNumberingAfterBreak="0">
    <w:nsid w:val="372C53DE"/>
    <w:multiLevelType w:val="hybridMultilevel"/>
    <w:tmpl w:val="5CF6DA3E"/>
    <w:lvl w:ilvl="0" w:tplc="041F0011">
      <w:start w:val="1"/>
      <w:numFmt w:val="decimal"/>
      <w:lvlText w:val="%1)"/>
      <w:lvlJc w:val="left"/>
      <w:pPr>
        <w:ind w:left="2923" w:hanging="360"/>
      </w:pPr>
    </w:lvl>
    <w:lvl w:ilvl="1" w:tplc="041F0019" w:tentative="1">
      <w:start w:val="1"/>
      <w:numFmt w:val="lowerLetter"/>
      <w:lvlText w:val="%2."/>
      <w:lvlJc w:val="left"/>
      <w:pPr>
        <w:ind w:left="3643" w:hanging="360"/>
      </w:pPr>
    </w:lvl>
    <w:lvl w:ilvl="2" w:tplc="041F001B" w:tentative="1">
      <w:start w:val="1"/>
      <w:numFmt w:val="lowerRoman"/>
      <w:lvlText w:val="%3."/>
      <w:lvlJc w:val="right"/>
      <w:pPr>
        <w:ind w:left="4363" w:hanging="180"/>
      </w:pPr>
    </w:lvl>
    <w:lvl w:ilvl="3" w:tplc="041F000F" w:tentative="1">
      <w:start w:val="1"/>
      <w:numFmt w:val="decimal"/>
      <w:lvlText w:val="%4."/>
      <w:lvlJc w:val="left"/>
      <w:pPr>
        <w:ind w:left="5083" w:hanging="360"/>
      </w:pPr>
    </w:lvl>
    <w:lvl w:ilvl="4" w:tplc="041F0019" w:tentative="1">
      <w:start w:val="1"/>
      <w:numFmt w:val="lowerLetter"/>
      <w:lvlText w:val="%5."/>
      <w:lvlJc w:val="left"/>
      <w:pPr>
        <w:ind w:left="5803" w:hanging="360"/>
      </w:pPr>
    </w:lvl>
    <w:lvl w:ilvl="5" w:tplc="041F001B" w:tentative="1">
      <w:start w:val="1"/>
      <w:numFmt w:val="lowerRoman"/>
      <w:lvlText w:val="%6."/>
      <w:lvlJc w:val="right"/>
      <w:pPr>
        <w:ind w:left="6523" w:hanging="180"/>
      </w:pPr>
    </w:lvl>
    <w:lvl w:ilvl="6" w:tplc="041F000F" w:tentative="1">
      <w:start w:val="1"/>
      <w:numFmt w:val="decimal"/>
      <w:lvlText w:val="%7."/>
      <w:lvlJc w:val="left"/>
      <w:pPr>
        <w:ind w:left="7243" w:hanging="360"/>
      </w:pPr>
    </w:lvl>
    <w:lvl w:ilvl="7" w:tplc="041F0019" w:tentative="1">
      <w:start w:val="1"/>
      <w:numFmt w:val="lowerLetter"/>
      <w:lvlText w:val="%8."/>
      <w:lvlJc w:val="left"/>
      <w:pPr>
        <w:ind w:left="7963" w:hanging="360"/>
      </w:pPr>
    </w:lvl>
    <w:lvl w:ilvl="8" w:tplc="041F001B" w:tentative="1">
      <w:start w:val="1"/>
      <w:numFmt w:val="lowerRoman"/>
      <w:lvlText w:val="%9."/>
      <w:lvlJc w:val="right"/>
      <w:pPr>
        <w:ind w:left="8683" w:hanging="180"/>
      </w:pPr>
    </w:lvl>
  </w:abstractNum>
  <w:abstractNum w:abstractNumId="29" w15:restartNumberingAfterBreak="0">
    <w:nsid w:val="38753122"/>
    <w:multiLevelType w:val="multilevel"/>
    <w:tmpl w:val="5D98280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9648" w:hanging="108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30" w15:restartNumberingAfterBreak="0">
    <w:nsid w:val="39BD4AE4"/>
    <w:multiLevelType w:val="hybridMultilevel"/>
    <w:tmpl w:val="FC169988"/>
    <w:lvl w:ilvl="0" w:tplc="956E4AFA">
      <w:numFmt w:val="bullet"/>
      <w:lvlText w:val="-"/>
      <w:lvlJc w:val="left"/>
      <w:pPr>
        <w:tabs>
          <w:tab w:val="num" w:pos="1080"/>
        </w:tabs>
        <w:ind w:left="1080" w:hanging="360"/>
      </w:pPr>
      <w:rPr>
        <w:rFonts w:ascii="Arial Narrow" w:eastAsia="Times New Roman" w:hAnsi="Arial Narrow" w:cs="Times New Roman" w:hint="default"/>
        <w:b/>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B421E3E"/>
    <w:multiLevelType w:val="hybridMultilevel"/>
    <w:tmpl w:val="CEA66BB4"/>
    <w:lvl w:ilvl="0" w:tplc="1E50511A">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2" w15:restartNumberingAfterBreak="0">
    <w:nsid w:val="3F5D0FF8"/>
    <w:multiLevelType w:val="hybridMultilevel"/>
    <w:tmpl w:val="7E62DF6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15:restartNumberingAfterBreak="0">
    <w:nsid w:val="46C3687C"/>
    <w:multiLevelType w:val="hybridMultilevel"/>
    <w:tmpl w:val="4F249C4A"/>
    <w:lvl w:ilvl="0" w:tplc="041F0017">
      <w:start w:val="1"/>
      <w:numFmt w:val="lowerLetter"/>
      <w:lvlText w:val="%1)"/>
      <w:lvlJc w:val="left"/>
      <w:pPr>
        <w:ind w:left="2508" w:hanging="360"/>
      </w:pPr>
    </w:lvl>
    <w:lvl w:ilvl="1" w:tplc="041F0019" w:tentative="1">
      <w:start w:val="1"/>
      <w:numFmt w:val="lowerLetter"/>
      <w:lvlText w:val="%2."/>
      <w:lvlJc w:val="left"/>
      <w:pPr>
        <w:ind w:left="3228" w:hanging="360"/>
      </w:pPr>
    </w:lvl>
    <w:lvl w:ilvl="2" w:tplc="041F001B" w:tentative="1">
      <w:start w:val="1"/>
      <w:numFmt w:val="lowerRoman"/>
      <w:lvlText w:val="%3."/>
      <w:lvlJc w:val="right"/>
      <w:pPr>
        <w:ind w:left="3948" w:hanging="180"/>
      </w:pPr>
    </w:lvl>
    <w:lvl w:ilvl="3" w:tplc="041F000F" w:tentative="1">
      <w:start w:val="1"/>
      <w:numFmt w:val="decimal"/>
      <w:lvlText w:val="%4."/>
      <w:lvlJc w:val="left"/>
      <w:pPr>
        <w:ind w:left="4668" w:hanging="360"/>
      </w:pPr>
    </w:lvl>
    <w:lvl w:ilvl="4" w:tplc="041F0019" w:tentative="1">
      <w:start w:val="1"/>
      <w:numFmt w:val="lowerLetter"/>
      <w:lvlText w:val="%5."/>
      <w:lvlJc w:val="left"/>
      <w:pPr>
        <w:ind w:left="5388" w:hanging="360"/>
      </w:pPr>
    </w:lvl>
    <w:lvl w:ilvl="5" w:tplc="041F001B" w:tentative="1">
      <w:start w:val="1"/>
      <w:numFmt w:val="lowerRoman"/>
      <w:lvlText w:val="%6."/>
      <w:lvlJc w:val="right"/>
      <w:pPr>
        <w:ind w:left="6108" w:hanging="180"/>
      </w:pPr>
    </w:lvl>
    <w:lvl w:ilvl="6" w:tplc="041F000F" w:tentative="1">
      <w:start w:val="1"/>
      <w:numFmt w:val="decimal"/>
      <w:lvlText w:val="%7."/>
      <w:lvlJc w:val="left"/>
      <w:pPr>
        <w:ind w:left="6828" w:hanging="360"/>
      </w:pPr>
    </w:lvl>
    <w:lvl w:ilvl="7" w:tplc="041F0019" w:tentative="1">
      <w:start w:val="1"/>
      <w:numFmt w:val="lowerLetter"/>
      <w:lvlText w:val="%8."/>
      <w:lvlJc w:val="left"/>
      <w:pPr>
        <w:ind w:left="7548" w:hanging="360"/>
      </w:pPr>
    </w:lvl>
    <w:lvl w:ilvl="8" w:tplc="041F001B" w:tentative="1">
      <w:start w:val="1"/>
      <w:numFmt w:val="lowerRoman"/>
      <w:lvlText w:val="%9."/>
      <w:lvlJc w:val="right"/>
      <w:pPr>
        <w:ind w:left="8268" w:hanging="180"/>
      </w:pPr>
    </w:lvl>
  </w:abstractNum>
  <w:abstractNum w:abstractNumId="34" w15:restartNumberingAfterBreak="0">
    <w:nsid w:val="56EA18A7"/>
    <w:multiLevelType w:val="multilevel"/>
    <w:tmpl w:val="D8FE1C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98B7C45"/>
    <w:multiLevelType w:val="hybridMultilevel"/>
    <w:tmpl w:val="7E34FFD4"/>
    <w:lvl w:ilvl="0" w:tplc="041F0011">
      <w:start w:val="1"/>
      <w:numFmt w:val="decimal"/>
      <w:lvlText w:val="%1)"/>
      <w:lvlJc w:val="left"/>
      <w:pPr>
        <w:ind w:left="1788" w:hanging="360"/>
      </w:pPr>
    </w:lvl>
    <w:lvl w:ilvl="1" w:tplc="041F0019">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36" w15:restartNumberingAfterBreak="0">
    <w:nsid w:val="5F4F214B"/>
    <w:multiLevelType w:val="multilevel"/>
    <w:tmpl w:val="30A8F9B2"/>
    <w:lvl w:ilvl="0">
      <w:start w:val="6"/>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Narrow" w:hAnsi="Arial Narrow"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16703C1"/>
    <w:multiLevelType w:val="hybridMultilevel"/>
    <w:tmpl w:val="6C80FFF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15:restartNumberingAfterBreak="0">
    <w:nsid w:val="63E64081"/>
    <w:multiLevelType w:val="hybridMultilevel"/>
    <w:tmpl w:val="40FA3A6C"/>
    <w:lvl w:ilvl="0" w:tplc="B55888CA">
      <w:start w:val="5"/>
      <w:numFmt w:val="bullet"/>
      <w:lvlText w:val="-"/>
      <w:lvlJc w:val="left"/>
      <w:pPr>
        <w:tabs>
          <w:tab w:val="num" w:pos="720"/>
        </w:tabs>
        <w:ind w:left="720" w:hanging="360"/>
      </w:pPr>
      <w:rPr>
        <w:rFonts w:ascii="Arial Narrow" w:eastAsia="Times New Roman" w:hAnsi="Arial Narrow"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4028D9"/>
    <w:multiLevelType w:val="multilevel"/>
    <w:tmpl w:val="7BFC0B16"/>
    <w:lvl w:ilvl="0">
      <w:start w:val="8"/>
      <w:numFmt w:val="decimal"/>
      <w:lvlText w:val="%1."/>
      <w:lvlJc w:val="left"/>
      <w:pPr>
        <w:ind w:left="360" w:hanging="360"/>
      </w:pPr>
      <w:rPr>
        <w:rFonts w:hint="default"/>
      </w:rPr>
    </w:lvl>
    <w:lvl w:ilvl="1">
      <w:start w:val="1"/>
      <w:numFmt w:val="decimal"/>
      <w:lvlText w:val="%1.%2)"/>
      <w:lvlJc w:val="left"/>
      <w:pPr>
        <w:ind w:left="3218" w:hanging="360"/>
      </w:pPr>
      <w:rPr>
        <w:rFonts w:hint="default"/>
      </w:rPr>
    </w:lvl>
    <w:lvl w:ilvl="2">
      <w:start w:val="1"/>
      <w:numFmt w:val="decimal"/>
      <w:lvlText w:val="%1.%2)%3."/>
      <w:lvlJc w:val="left"/>
      <w:pPr>
        <w:ind w:left="6436" w:hanging="720"/>
      </w:pPr>
      <w:rPr>
        <w:rFonts w:hint="default"/>
      </w:rPr>
    </w:lvl>
    <w:lvl w:ilvl="3">
      <w:start w:val="1"/>
      <w:numFmt w:val="decimal"/>
      <w:lvlText w:val="%1.%2)%3.%4."/>
      <w:lvlJc w:val="left"/>
      <w:pPr>
        <w:ind w:left="9294" w:hanging="720"/>
      </w:pPr>
      <w:rPr>
        <w:rFonts w:hint="default"/>
      </w:rPr>
    </w:lvl>
    <w:lvl w:ilvl="4">
      <w:start w:val="1"/>
      <w:numFmt w:val="decimal"/>
      <w:lvlText w:val="%1.%2)%3.%4.%5."/>
      <w:lvlJc w:val="left"/>
      <w:pPr>
        <w:ind w:left="12512" w:hanging="1080"/>
      </w:pPr>
      <w:rPr>
        <w:rFonts w:hint="default"/>
      </w:rPr>
    </w:lvl>
    <w:lvl w:ilvl="5">
      <w:start w:val="1"/>
      <w:numFmt w:val="decimal"/>
      <w:lvlText w:val="%1.%2)%3.%4.%5.%6."/>
      <w:lvlJc w:val="left"/>
      <w:pPr>
        <w:ind w:left="15370" w:hanging="1080"/>
      </w:pPr>
      <w:rPr>
        <w:rFonts w:hint="default"/>
      </w:rPr>
    </w:lvl>
    <w:lvl w:ilvl="6">
      <w:start w:val="1"/>
      <w:numFmt w:val="decimal"/>
      <w:lvlText w:val="%1.%2)%3.%4.%5.%6.%7."/>
      <w:lvlJc w:val="left"/>
      <w:pPr>
        <w:ind w:left="18228" w:hanging="1080"/>
      </w:pPr>
      <w:rPr>
        <w:rFonts w:hint="default"/>
      </w:rPr>
    </w:lvl>
    <w:lvl w:ilvl="7">
      <w:start w:val="1"/>
      <w:numFmt w:val="decimal"/>
      <w:lvlText w:val="%1.%2)%3.%4.%5.%6.%7.%8."/>
      <w:lvlJc w:val="left"/>
      <w:pPr>
        <w:ind w:left="21446" w:hanging="1440"/>
      </w:pPr>
      <w:rPr>
        <w:rFonts w:hint="default"/>
      </w:rPr>
    </w:lvl>
    <w:lvl w:ilvl="8">
      <w:start w:val="1"/>
      <w:numFmt w:val="decimal"/>
      <w:lvlText w:val="%1.%2)%3.%4.%5.%6.%7.%8.%9."/>
      <w:lvlJc w:val="left"/>
      <w:pPr>
        <w:ind w:left="24304" w:hanging="1440"/>
      </w:pPr>
      <w:rPr>
        <w:rFonts w:hint="default"/>
      </w:rPr>
    </w:lvl>
  </w:abstractNum>
  <w:abstractNum w:abstractNumId="40" w15:restartNumberingAfterBreak="0">
    <w:nsid w:val="6CE31D12"/>
    <w:multiLevelType w:val="multilevel"/>
    <w:tmpl w:val="CFE66B0C"/>
    <w:lvl w:ilvl="0">
      <w:start w:val="6"/>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092" w:hanging="72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138" w:hanging="108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184" w:hanging="1440"/>
      </w:pPr>
      <w:rPr>
        <w:rFonts w:hint="default"/>
      </w:rPr>
    </w:lvl>
  </w:abstractNum>
  <w:abstractNum w:abstractNumId="41" w15:restartNumberingAfterBreak="0">
    <w:nsid w:val="6D6D3E39"/>
    <w:multiLevelType w:val="hybridMultilevel"/>
    <w:tmpl w:val="F98E66AC"/>
    <w:lvl w:ilvl="0" w:tplc="486CDB84">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42" w15:restartNumberingAfterBreak="0">
    <w:nsid w:val="6E67478F"/>
    <w:multiLevelType w:val="hybridMultilevel"/>
    <w:tmpl w:val="2D2EB188"/>
    <w:lvl w:ilvl="0" w:tplc="AD3A4040">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43" w15:restartNumberingAfterBreak="0">
    <w:nsid w:val="761D0CBB"/>
    <w:multiLevelType w:val="multilevel"/>
    <w:tmpl w:val="4C20FB4E"/>
    <w:lvl w:ilvl="0">
      <w:start w:val="4"/>
      <w:numFmt w:val="decimal"/>
      <w:lvlText w:val="%1"/>
      <w:lvlJc w:val="left"/>
      <w:pPr>
        <w:ind w:left="480" w:hanging="480"/>
      </w:pPr>
      <w:rPr>
        <w:rFonts w:hint="default"/>
      </w:rPr>
    </w:lvl>
    <w:lvl w:ilvl="1">
      <w:start w:val="1"/>
      <w:numFmt w:val="decimal"/>
      <w:lvlText w:val="%1.%2"/>
      <w:lvlJc w:val="left"/>
      <w:pPr>
        <w:ind w:left="101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4" w15:restartNumberingAfterBreak="0">
    <w:nsid w:val="777047DE"/>
    <w:multiLevelType w:val="hybridMultilevel"/>
    <w:tmpl w:val="BA3C2316"/>
    <w:lvl w:ilvl="0" w:tplc="041F0011">
      <w:start w:val="1"/>
      <w:numFmt w:val="decimal"/>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45" w15:restartNumberingAfterBreak="0">
    <w:nsid w:val="7F996A5A"/>
    <w:multiLevelType w:val="multilevel"/>
    <w:tmpl w:val="8598AA78"/>
    <w:lvl w:ilvl="0">
      <w:start w:val="3"/>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138" w:hanging="108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184" w:hanging="1440"/>
      </w:pPr>
      <w:rPr>
        <w:rFonts w:hint="default"/>
      </w:rPr>
    </w:lvl>
  </w:abstractNum>
  <w:num w:numId="1">
    <w:abstractNumId w:val="22"/>
  </w:num>
  <w:num w:numId="2">
    <w:abstractNumId w:val="3"/>
  </w:num>
  <w:num w:numId="3">
    <w:abstractNumId w:val="27"/>
  </w:num>
  <w:num w:numId="4">
    <w:abstractNumId w:val="2"/>
  </w:num>
  <w:num w:numId="5">
    <w:abstractNumId w:val="36"/>
  </w:num>
  <w:num w:numId="6">
    <w:abstractNumId w:val="38"/>
  </w:num>
  <w:num w:numId="7">
    <w:abstractNumId w:val="30"/>
  </w:num>
  <w:num w:numId="8">
    <w:abstractNumId w:val="1"/>
  </w:num>
  <w:num w:numId="9">
    <w:abstractNumId w:val="19"/>
  </w:num>
  <w:num w:numId="10">
    <w:abstractNumId w:val="13"/>
  </w:num>
  <w:num w:numId="11">
    <w:abstractNumId w:val="12"/>
  </w:num>
  <w:num w:numId="12">
    <w:abstractNumId w:val="32"/>
  </w:num>
  <w:num w:numId="13">
    <w:abstractNumId w:val="33"/>
  </w:num>
  <w:num w:numId="14">
    <w:abstractNumId w:val="0"/>
    <w:lvlOverride w:ilvl="0">
      <w:lvl w:ilvl="0">
        <w:start w:val="65535"/>
        <w:numFmt w:val="bullet"/>
        <w:lvlText w:val="•"/>
        <w:legacy w:legacy="1" w:legacySpace="0" w:legacyIndent="360"/>
        <w:lvlJc w:val="left"/>
        <w:rPr>
          <w:rFonts w:ascii="Arial" w:hAnsi="Arial" w:cs="Arial" w:hint="default"/>
        </w:rPr>
      </w:lvl>
    </w:lvlOverride>
  </w:num>
  <w:num w:numId="15">
    <w:abstractNumId w:val="8"/>
  </w:num>
  <w:num w:numId="16">
    <w:abstractNumId w:val="43"/>
  </w:num>
  <w:num w:numId="17">
    <w:abstractNumId w:val="44"/>
  </w:num>
  <w:num w:numId="18">
    <w:abstractNumId w:val="35"/>
  </w:num>
  <w:num w:numId="19">
    <w:abstractNumId w:val="25"/>
  </w:num>
  <w:num w:numId="20">
    <w:abstractNumId w:val="5"/>
  </w:num>
  <w:num w:numId="21">
    <w:abstractNumId w:val="42"/>
  </w:num>
  <w:num w:numId="22">
    <w:abstractNumId w:val="10"/>
  </w:num>
  <w:num w:numId="23">
    <w:abstractNumId w:val="7"/>
  </w:num>
  <w:num w:numId="24">
    <w:abstractNumId w:val="11"/>
  </w:num>
  <w:num w:numId="25">
    <w:abstractNumId w:val="16"/>
  </w:num>
  <w:num w:numId="26">
    <w:abstractNumId w:val="9"/>
  </w:num>
  <w:num w:numId="27">
    <w:abstractNumId w:val="39"/>
  </w:num>
  <w:num w:numId="28">
    <w:abstractNumId w:val="4"/>
  </w:num>
  <w:num w:numId="29">
    <w:abstractNumId w:val="21"/>
  </w:num>
  <w:num w:numId="30">
    <w:abstractNumId w:val="15"/>
  </w:num>
  <w:num w:numId="31">
    <w:abstractNumId w:val="45"/>
  </w:num>
  <w:num w:numId="32">
    <w:abstractNumId w:val="14"/>
  </w:num>
  <w:num w:numId="33">
    <w:abstractNumId w:val="28"/>
  </w:num>
  <w:num w:numId="34">
    <w:abstractNumId w:val="37"/>
  </w:num>
  <w:num w:numId="35">
    <w:abstractNumId w:val="24"/>
  </w:num>
  <w:num w:numId="36">
    <w:abstractNumId w:val="29"/>
  </w:num>
  <w:num w:numId="37">
    <w:abstractNumId w:val="18"/>
  </w:num>
  <w:num w:numId="38">
    <w:abstractNumId w:val="17"/>
  </w:num>
  <w:num w:numId="39">
    <w:abstractNumId w:val="34"/>
  </w:num>
  <w:num w:numId="40">
    <w:abstractNumId w:val="40"/>
  </w:num>
  <w:num w:numId="41">
    <w:abstractNumId w:val="6"/>
  </w:num>
  <w:num w:numId="42">
    <w:abstractNumId w:val="23"/>
  </w:num>
  <w:num w:numId="43">
    <w:abstractNumId w:val="26"/>
  </w:num>
  <w:num w:numId="44">
    <w:abstractNumId w:val="20"/>
  </w:num>
  <w:num w:numId="45">
    <w:abstractNumId w:val="3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14"/>
    <w:rsid w:val="0001135F"/>
    <w:rsid w:val="000144C8"/>
    <w:rsid w:val="000360B0"/>
    <w:rsid w:val="000370EB"/>
    <w:rsid w:val="00042DA0"/>
    <w:rsid w:val="00062581"/>
    <w:rsid w:val="00077EDD"/>
    <w:rsid w:val="00090665"/>
    <w:rsid w:val="000971B5"/>
    <w:rsid w:val="000A1419"/>
    <w:rsid w:val="000A561F"/>
    <w:rsid w:val="000B7895"/>
    <w:rsid w:val="000C0421"/>
    <w:rsid w:val="000C616D"/>
    <w:rsid w:val="000D6A6A"/>
    <w:rsid w:val="000E5E64"/>
    <w:rsid w:val="000F315E"/>
    <w:rsid w:val="000F5714"/>
    <w:rsid w:val="00100AF6"/>
    <w:rsid w:val="00100DEF"/>
    <w:rsid w:val="001037B4"/>
    <w:rsid w:val="001135BB"/>
    <w:rsid w:val="00133161"/>
    <w:rsid w:val="00133DBA"/>
    <w:rsid w:val="00150392"/>
    <w:rsid w:val="0015595A"/>
    <w:rsid w:val="00157B4D"/>
    <w:rsid w:val="00170F0A"/>
    <w:rsid w:val="001734B3"/>
    <w:rsid w:val="00185707"/>
    <w:rsid w:val="001A50C1"/>
    <w:rsid w:val="001C3A39"/>
    <w:rsid w:val="001E11D0"/>
    <w:rsid w:val="001E4463"/>
    <w:rsid w:val="001E4ACA"/>
    <w:rsid w:val="001E7F8F"/>
    <w:rsid w:val="001F3579"/>
    <w:rsid w:val="00235271"/>
    <w:rsid w:val="00242CCB"/>
    <w:rsid w:val="0025698B"/>
    <w:rsid w:val="002974A2"/>
    <w:rsid w:val="002A27D7"/>
    <w:rsid w:val="002F7F46"/>
    <w:rsid w:val="003061CA"/>
    <w:rsid w:val="003108E0"/>
    <w:rsid w:val="00334758"/>
    <w:rsid w:val="003574CB"/>
    <w:rsid w:val="00362AAA"/>
    <w:rsid w:val="0037041E"/>
    <w:rsid w:val="00380512"/>
    <w:rsid w:val="00394908"/>
    <w:rsid w:val="003A29A6"/>
    <w:rsid w:val="003D32C9"/>
    <w:rsid w:val="003E4527"/>
    <w:rsid w:val="003F1698"/>
    <w:rsid w:val="00406A57"/>
    <w:rsid w:val="004125C0"/>
    <w:rsid w:val="00433E9E"/>
    <w:rsid w:val="00440890"/>
    <w:rsid w:val="0044529C"/>
    <w:rsid w:val="00454E16"/>
    <w:rsid w:val="00456D78"/>
    <w:rsid w:val="00467CF8"/>
    <w:rsid w:val="00472221"/>
    <w:rsid w:val="00484D06"/>
    <w:rsid w:val="00494BDD"/>
    <w:rsid w:val="00495711"/>
    <w:rsid w:val="004A13F1"/>
    <w:rsid w:val="004C4464"/>
    <w:rsid w:val="004D048E"/>
    <w:rsid w:val="004E73A2"/>
    <w:rsid w:val="004F627D"/>
    <w:rsid w:val="00501285"/>
    <w:rsid w:val="005122E7"/>
    <w:rsid w:val="0052541E"/>
    <w:rsid w:val="005828A9"/>
    <w:rsid w:val="0058320D"/>
    <w:rsid w:val="005D0BD6"/>
    <w:rsid w:val="005E07B4"/>
    <w:rsid w:val="005E481B"/>
    <w:rsid w:val="00602D46"/>
    <w:rsid w:val="00603486"/>
    <w:rsid w:val="00606FF8"/>
    <w:rsid w:val="00612BC1"/>
    <w:rsid w:val="006230E8"/>
    <w:rsid w:val="00625EEF"/>
    <w:rsid w:val="0063726A"/>
    <w:rsid w:val="00642F0E"/>
    <w:rsid w:val="006466F6"/>
    <w:rsid w:val="0065625A"/>
    <w:rsid w:val="00657C05"/>
    <w:rsid w:val="0067360F"/>
    <w:rsid w:val="00690224"/>
    <w:rsid w:val="00690B84"/>
    <w:rsid w:val="006966DF"/>
    <w:rsid w:val="006B0D9A"/>
    <w:rsid w:val="006B4D41"/>
    <w:rsid w:val="006C3ECC"/>
    <w:rsid w:val="00701787"/>
    <w:rsid w:val="00703659"/>
    <w:rsid w:val="00704DD0"/>
    <w:rsid w:val="007062BF"/>
    <w:rsid w:val="00710AE8"/>
    <w:rsid w:val="007176D3"/>
    <w:rsid w:val="00720982"/>
    <w:rsid w:val="007359AB"/>
    <w:rsid w:val="00752FD7"/>
    <w:rsid w:val="00761E34"/>
    <w:rsid w:val="00772466"/>
    <w:rsid w:val="00772FE4"/>
    <w:rsid w:val="007932FC"/>
    <w:rsid w:val="0079435E"/>
    <w:rsid w:val="007B6280"/>
    <w:rsid w:val="007D39E2"/>
    <w:rsid w:val="007E036B"/>
    <w:rsid w:val="007F36F8"/>
    <w:rsid w:val="007F6858"/>
    <w:rsid w:val="00812709"/>
    <w:rsid w:val="00847739"/>
    <w:rsid w:val="0085516C"/>
    <w:rsid w:val="00876CD2"/>
    <w:rsid w:val="008772E8"/>
    <w:rsid w:val="008C63D8"/>
    <w:rsid w:val="008D6DAF"/>
    <w:rsid w:val="008E0929"/>
    <w:rsid w:val="009238FD"/>
    <w:rsid w:val="00935689"/>
    <w:rsid w:val="0094621D"/>
    <w:rsid w:val="009679F5"/>
    <w:rsid w:val="00967A82"/>
    <w:rsid w:val="00980709"/>
    <w:rsid w:val="0099249B"/>
    <w:rsid w:val="009A3E23"/>
    <w:rsid w:val="009A41D5"/>
    <w:rsid w:val="009A4FAF"/>
    <w:rsid w:val="009A61BE"/>
    <w:rsid w:val="009C0AAC"/>
    <w:rsid w:val="009D2793"/>
    <w:rsid w:val="009D4709"/>
    <w:rsid w:val="009D5D14"/>
    <w:rsid w:val="00A14524"/>
    <w:rsid w:val="00A16083"/>
    <w:rsid w:val="00A202F4"/>
    <w:rsid w:val="00A23BBD"/>
    <w:rsid w:val="00A327ED"/>
    <w:rsid w:val="00A34868"/>
    <w:rsid w:val="00A42774"/>
    <w:rsid w:val="00A72651"/>
    <w:rsid w:val="00A96BDB"/>
    <w:rsid w:val="00AA1D4D"/>
    <w:rsid w:val="00AC51E2"/>
    <w:rsid w:val="00AE07B6"/>
    <w:rsid w:val="00AE29DD"/>
    <w:rsid w:val="00AE5DC6"/>
    <w:rsid w:val="00AF4098"/>
    <w:rsid w:val="00B02226"/>
    <w:rsid w:val="00B25C92"/>
    <w:rsid w:val="00B36979"/>
    <w:rsid w:val="00B40278"/>
    <w:rsid w:val="00B41DA1"/>
    <w:rsid w:val="00B45BF0"/>
    <w:rsid w:val="00B54610"/>
    <w:rsid w:val="00B54A6A"/>
    <w:rsid w:val="00B6619D"/>
    <w:rsid w:val="00B71F3B"/>
    <w:rsid w:val="00B72025"/>
    <w:rsid w:val="00B7223D"/>
    <w:rsid w:val="00B75910"/>
    <w:rsid w:val="00B90989"/>
    <w:rsid w:val="00B94931"/>
    <w:rsid w:val="00BA23C5"/>
    <w:rsid w:val="00BB533F"/>
    <w:rsid w:val="00BC244D"/>
    <w:rsid w:val="00BD6D17"/>
    <w:rsid w:val="00BE56BB"/>
    <w:rsid w:val="00BE7292"/>
    <w:rsid w:val="00BF3D21"/>
    <w:rsid w:val="00C070E8"/>
    <w:rsid w:val="00C14304"/>
    <w:rsid w:val="00C30A36"/>
    <w:rsid w:val="00C4268D"/>
    <w:rsid w:val="00C63F14"/>
    <w:rsid w:val="00C832EF"/>
    <w:rsid w:val="00C95258"/>
    <w:rsid w:val="00CA2102"/>
    <w:rsid w:val="00CA3235"/>
    <w:rsid w:val="00CA348D"/>
    <w:rsid w:val="00CC2CFD"/>
    <w:rsid w:val="00CC367B"/>
    <w:rsid w:val="00CC5534"/>
    <w:rsid w:val="00CD09E9"/>
    <w:rsid w:val="00CD40D6"/>
    <w:rsid w:val="00CE4238"/>
    <w:rsid w:val="00CE4B27"/>
    <w:rsid w:val="00CF0D89"/>
    <w:rsid w:val="00D00E1F"/>
    <w:rsid w:val="00D0544F"/>
    <w:rsid w:val="00D16F8A"/>
    <w:rsid w:val="00D23853"/>
    <w:rsid w:val="00D5169E"/>
    <w:rsid w:val="00D56313"/>
    <w:rsid w:val="00D60A3C"/>
    <w:rsid w:val="00D75152"/>
    <w:rsid w:val="00D82BD2"/>
    <w:rsid w:val="00D86877"/>
    <w:rsid w:val="00D97552"/>
    <w:rsid w:val="00DB6492"/>
    <w:rsid w:val="00DC0DF1"/>
    <w:rsid w:val="00DD00C9"/>
    <w:rsid w:val="00DD1A6C"/>
    <w:rsid w:val="00DF2C45"/>
    <w:rsid w:val="00E037D4"/>
    <w:rsid w:val="00E45E18"/>
    <w:rsid w:val="00E51662"/>
    <w:rsid w:val="00E5427C"/>
    <w:rsid w:val="00E54B05"/>
    <w:rsid w:val="00E602D2"/>
    <w:rsid w:val="00E84684"/>
    <w:rsid w:val="00E85155"/>
    <w:rsid w:val="00EB0F6B"/>
    <w:rsid w:val="00EC4A3C"/>
    <w:rsid w:val="00ED01A6"/>
    <w:rsid w:val="00EF27BB"/>
    <w:rsid w:val="00EF6E1A"/>
    <w:rsid w:val="00EF77D8"/>
    <w:rsid w:val="00F055CB"/>
    <w:rsid w:val="00F168CA"/>
    <w:rsid w:val="00F21CC5"/>
    <w:rsid w:val="00F34AF0"/>
    <w:rsid w:val="00F41866"/>
    <w:rsid w:val="00F73648"/>
    <w:rsid w:val="00F86DD1"/>
    <w:rsid w:val="00F87195"/>
    <w:rsid w:val="00FB3ADD"/>
    <w:rsid w:val="00FC7040"/>
    <w:rsid w:val="00FD09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B93656"/>
  <w15:chartTrackingRefBased/>
  <w15:docId w15:val="{DD77A593-916C-47F8-AA07-915DB4B0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rsid w:val="009D5D14"/>
    <w:pPr>
      <w:tabs>
        <w:tab w:val="center" w:pos="4536"/>
        <w:tab w:val="right" w:pos="9072"/>
      </w:tabs>
    </w:pPr>
  </w:style>
  <w:style w:type="paragraph" w:styleId="Altbilgi">
    <w:name w:val="Altbilgi"/>
    <w:basedOn w:val="Normal"/>
    <w:rsid w:val="009D5D14"/>
    <w:pPr>
      <w:tabs>
        <w:tab w:val="center" w:pos="4536"/>
        <w:tab w:val="right" w:pos="9072"/>
      </w:tabs>
    </w:pPr>
  </w:style>
  <w:style w:type="table" w:styleId="TabloKlavuzu">
    <w:name w:val="Table Grid"/>
    <w:basedOn w:val="NormalTablo"/>
    <w:rsid w:val="009D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F34AF0"/>
  </w:style>
  <w:style w:type="paragraph" w:styleId="BalonMetni">
    <w:name w:val="Balloon Text"/>
    <w:basedOn w:val="Normal"/>
    <w:semiHidden/>
    <w:rsid w:val="00380512"/>
    <w:rPr>
      <w:rFonts w:ascii="Tahoma" w:hAnsi="Tahoma" w:cs="Tahoma"/>
      <w:sz w:val="16"/>
      <w:szCs w:val="16"/>
    </w:rPr>
  </w:style>
  <w:style w:type="paragraph" w:styleId="GvdeMetni2">
    <w:name w:val="Body Text 2"/>
    <w:basedOn w:val="Normal"/>
    <w:rsid w:val="006230E8"/>
    <w:rPr>
      <w:szCs w:val="20"/>
      <w:lang w:eastAsia="en-US"/>
    </w:rPr>
  </w:style>
  <w:style w:type="paragraph" w:styleId="ListeParagraf">
    <w:name w:val="List Paragraph"/>
    <w:basedOn w:val="Normal"/>
    <w:uiPriority w:val="34"/>
    <w:qFormat/>
    <w:rsid w:val="000E5E64"/>
    <w:pPr>
      <w:ind w:left="708"/>
    </w:pPr>
  </w:style>
  <w:style w:type="character" w:customStyle="1" w:styleId="tw4winMark">
    <w:name w:val="tw4winMark"/>
    <w:rsid w:val="00472221"/>
    <w:rPr>
      <w:rFonts w:ascii="Courier New" w:hAnsi="Courier New" w:cs="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90C8-F614-4F31-8D8C-EAA57F98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2418</Words>
  <Characters>17824</Characters>
  <Application>Microsoft Office Word</Application>
  <DocSecurity>0</DocSecurity>
  <Lines>148</Lines>
  <Paragraphs>40</Paragraphs>
  <ScaleCrop>false</ScaleCrop>
  <HeadingPairs>
    <vt:vector size="2" baseType="variant">
      <vt:variant>
        <vt:lpstr>Konu Başlığı</vt:lpstr>
      </vt:variant>
      <vt:variant>
        <vt:i4>1</vt:i4>
      </vt:variant>
    </vt:vector>
  </HeadingPairs>
  <TitlesOfParts>
    <vt:vector size="1" baseType="lpstr">
      <vt:lpstr>1</vt:lpstr>
    </vt:vector>
  </TitlesOfParts>
  <Company>ERMAKSAN MAK.SAN. ve TİC.LTD.</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Kalite_2</dc:creator>
  <cp:keywords/>
  <cp:lastModifiedBy>EGBS</cp:lastModifiedBy>
  <cp:revision>2</cp:revision>
  <cp:lastPrinted>2012-11-26T10:31:00Z</cp:lastPrinted>
  <dcterms:created xsi:type="dcterms:W3CDTF">2020-10-21T09:19:00Z</dcterms:created>
  <dcterms:modified xsi:type="dcterms:W3CDTF">2020-10-21T09:19:00Z</dcterms:modified>
</cp:coreProperties>
</file>